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CFE" w:rsidRDefault="00984CFE" w:rsidP="00984CFE">
      <w:pPr>
        <w:spacing w:after="60"/>
        <w:jc w:val="center"/>
        <w:rPr>
          <w:rFonts w:ascii="Arial" w:hAnsi="Arial" w:cs="Arial"/>
          <w:b/>
          <w:bCs/>
        </w:rPr>
      </w:pPr>
    </w:p>
    <w:p w:rsidR="00984CFE" w:rsidRPr="00984CFE" w:rsidRDefault="00984CFE" w:rsidP="00984CFE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984CFE">
        <w:rPr>
          <w:rFonts w:ascii="Arial" w:hAnsi="Arial" w:cs="Arial"/>
          <w:b/>
          <w:bCs/>
          <w:sz w:val="28"/>
          <w:szCs w:val="28"/>
        </w:rPr>
        <w:t>ESTUDO TÉCNICO PRELIMINAR – ETP</w:t>
      </w:r>
    </w:p>
    <w:p w:rsidR="00984CFE" w:rsidRDefault="00984CFE" w:rsidP="00984CFE">
      <w:pPr>
        <w:spacing w:after="60"/>
        <w:jc w:val="center"/>
        <w:rPr>
          <w:rFonts w:ascii="Arial" w:hAnsi="Arial" w:cs="Arial"/>
          <w:b/>
          <w:bCs/>
        </w:rPr>
      </w:pPr>
    </w:p>
    <w:p w:rsidR="004F0EB1" w:rsidRDefault="004F0EB1" w:rsidP="00984CFE">
      <w:pPr>
        <w:spacing w:after="60"/>
        <w:jc w:val="center"/>
        <w:rPr>
          <w:rFonts w:ascii="Arial" w:hAnsi="Arial" w:cs="Arial"/>
          <w:b/>
          <w:bCs/>
        </w:rPr>
      </w:pPr>
    </w:p>
    <w:p w:rsidR="004F0EB1" w:rsidRPr="0080448F" w:rsidRDefault="004F0EB1" w:rsidP="0026672E">
      <w:pPr>
        <w:spacing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0448F">
        <w:rPr>
          <w:rFonts w:ascii="Arial" w:eastAsia="Calibri" w:hAnsi="Arial" w:cs="Arial"/>
          <w:b/>
          <w:sz w:val="24"/>
          <w:szCs w:val="24"/>
          <w:lang w:eastAsia="en-US"/>
        </w:rPr>
        <w:t>Órgão/Entidade ou Setor Requisitante:</w:t>
      </w:r>
      <w:r w:rsidRPr="0080448F"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__________________________________</w:t>
      </w:r>
    </w:p>
    <w:p w:rsidR="004F0EB1" w:rsidRPr="0080448F" w:rsidRDefault="004F0EB1" w:rsidP="0080448F">
      <w:pPr>
        <w:pStyle w:val="LO-Normal"/>
        <w:widowControl/>
        <w:jc w:val="both"/>
        <w:textAlignment w:val="auto"/>
        <w:rPr>
          <w:rFonts w:ascii="Arial" w:eastAsia="Calibri" w:hAnsi="Arial" w:cs="Arial"/>
          <w:kern w:val="0"/>
          <w:lang w:eastAsia="en-US"/>
        </w:rPr>
      </w:pPr>
      <w:r w:rsidRPr="0080448F">
        <w:rPr>
          <w:rFonts w:ascii="Arial" w:eastAsia="Calibri" w:hAnsi="Arial" w:cs="Arial"/>
          <w:b/>
          <w:kern w:val="0"/>
          <w:lang w:eastAsia="en-US"/>
        </w:rPr>
        <w:t>Equipe Responsável pela elaboração</w:t>
      </w:r>
      <w:r w:rsidRPr="0080448F">
        <w:rPr>
          <w:rFonts w:ascii="Arial" w:eastAsia="Calibri" w:hAnsi="Arial" w:cs="Arial"/>
          <w:kern w:val="0"/>
          <w:lang w:eastAsia="en-US"/>
        </w:rPr>
        <w:t xml:space="preserve"> (Nome de todos os responsáveis) com </w:t>
      </w:r>
      <w:r w:rsidRPr="0080448F">
        <w:rPr>
          <w:rFonts w:ascii="Arial" w:eastAsia="Calibri" w:hAnsi="Arial" w:cs="Arial"/>
          <w:b/>
          <w:kern w:val="0"/>
          <w:lang w:eastAsia="en-US"/>
        </w:rPr>
        <w:t>Cargo, CPF, e-mail e telefones</w:t>
      </w:r>
      <w:r w:rsidRPr="0080448F">
        <w:rPr>
          <w:rFonts w:ascii="Arial" w:eastAsia="Calibri" w:hAnsi="Arial" w:cs="Arial"/>
          <w:kern w:val="0"/>
          <w:lang w:eastAsia="en-US"/>
        </w:rPr>
        <w:t>:</w:t>
      </w:r>
    </w:p>
    <w:p w:rsidR="004F0EB1" w:rsidRDefault="004F0EB1" w:rsidP="0026672E">
      <w:pPr>
        <w:pStyle w:val="LO-Normal"/>
        <w:widowControl/>
        <w:spacing w:after="120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kern w:val="0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F0EB1" w:rsidRDefault="004F0EB1" w:rsidP="004F0EB1">
      <w:pPr>
        <w:pStyle w:val="LO-Normal"/>
        <w:widowControl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Objeto: _____________________________________________________________</w:t>
      </w:r>
    </w:p>
    <w:p w:rsidR="004F0EB1" w:rsidRDefault="004F0EB1" w:rsidP="0026672E">
      <w:pPr>
        <w:pStyle w:val="LO-Normal"/>
        <w:widowControl/>
        <w:spacing w:after="120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4F0EB1" w:rsidRDefault="004F0EB1" w:rsidP="0026672E">
      <w:pPr>
        <w:pStyle w:val="LO-Normal"/>
        <w:widowControl/>
        <w:spacing w:after="120"/>
        <w:textAlignment w:val="auto"/>
        <w:rPr>
          <w:rFonts w:ascii="Arial" w:hAnsi="Arial" w:cs="Arial"/>
          <w:bCs/>
        </w:rPr>
      </w:pPr>
      <w:r w:rsidRPr="004F0EB1">
        <w:rPr>
          <w:rFonts w:ascii="Arial" w:hAnsi="Arial" w:cs="Arial"/>
          <w:b/>
          <w:bCs/>
        </w:rPr>
        <w:t>Número do Pedido/Protocolo:</w:t>
      </w:r>
      <w:r>
        <w:rPr>
          <w:rFonts w:ascii="Arial" w:hAnsi="Arial" w:cs="Arial"/>
          <w:bCs/>
        </w:rPr>
        <w:t xml:space="preserve"> _________________________________________</w:t>
      </w:r>
    </w:p>
    <w:p w:rsidR="00984CFE" w:rsidRPr="00126727" w:rsidRDefault="00984CFE" w:rsidP="0012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  <w:r w:rsidRPr="00126727">
        <w:rPr>
          <w:rFonts w:ascii="Arial" w:hAnsi="Arial" w:cs="Arial"/>
          <w:b/>
          <w:bCs/>
          <w:sz w:val="18"/>
          <w:szCs w:val="18"/>
          <w:highlight w:val="yellow"/>
        </w:rPr>
        <w:t xml:space="preserve">Notas: </w:t>
      </w:r>
    </w:p>
    <w:p w:rsidR="00984CFE" w:rsidRPr="00126727" w:rsidRDefault="00984CFE" w:rsidP="0012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sz w:val="18"/>
          <w:szCs w:val="18"/>
          <w:highlight w:val="yellow"/>
        </w:rPr>
      </w:pPr>
      <w:r w:rsidRPr="00126727">
        <w:rPr>
          <w:rFonts w:ascii="Arial" w:hAnsi="Arial" w:cs="Arial"/>
          <w:sz w:val="18"/>
          <w:szCs w:val="18"/>
          <w:highlight w:val="yellow"/>
        </w:rPr>
        <w:t>(i) Ver Lei</w:t>
      </w:r>
      <w:r w:rsidR="001625EF">
        <w:rPr>
          <w:rFonts w:ascii="Arial" w:hAnsi="Arial" w:cs="Arial"/>
          <w:sz w:val="18"/>
          <w:szCs w:val="18"/>
          <w:highlight w:val="yellow"/>
        </w:rPr>
        <w:t xml:space="preserve"> Federal nº.</w:t>
      </w:r>
      <w:r w:rsidRPr="00126727">
        <w:rPr>
          <w:rFonts w:ascii="Arial" w:hAnsi="Arial" w:cs="Arial"/>
          <w:sz w:val="18"/>
          <w:szCs w:val="18"/>
          <w:highlight w:val="yellow"/>
        </w:rPr>
        <w:t xml:space="preserve"> </w:t>
      </w:r>
      <w:hyperlink r:id="rId7" w:anchor="art18" w:history="1">
        <w:r w:rsidRPr="00126727">
          <w:rPr>
            <w:rStyle w:val="Hyperlink"/>
            <w:rFonts w:ascii="Arial" w:hAnsi="Arial" w:cs="Arial"/>
            <w:sz w:val="18"/>
            <w:szCs w:val="18"/>
          </w:rPr>
          <w:t>14.133/2021, art. 18, § 1º a 3º</w:t>
        </w:r>
      </w:hyperlink>
      <w:r w:rsidRPr="00126727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CA3C4E" w:rsidRPr="00126727">
        <w:rPr>
          <w:rFonts w:ascii="Arial" w:hAnsi="Arial" w:cs="Arial"/>
          <w:sz w:val="18"/>
          <w:szCs w:val="18"/>
          <w:highlight w:val="yellow"/>
        </w:rPr>
        <w:t xml:space="preserve">e </w:t>
      </w:r>
      <w:r w:rsidRPr="00126727">
        <w:rPr>
          <w:rFonts w:ascii="Arial" w:hAnsi="Arial" w:cs="Arial"/>
          <w:sz w:val="18"/>
          <w:szCs w:val="18"/>
          <w:highlight w:val="yellow"/>
        </w:rPr>
        <w:t>Decreto Estadual</w:t>
      </w:r>
      <w:r w:rsidR="001625EF">
        <w:rPr>
          <w:rFonts w:ascii="Arial" w:hAnsi="Arial" w:cs="Arial"/>
          <w:sz w:val="18"/>
          <w:szCs w:val="18"/>
          <w:highlight w:val="yellow"/>
        </w:rPr>
        <w:t xml:space="preserve"> nº. </w:t>
      </w:r>
      <w:hyperlink r:id="rId8" w:anchor=":~:text=Estudo%20T%C3%A9cnico%20Preliminar-,Art.%2015.,-Estudo%20T%C3%A9cnico%20Preliminar" w:history="1">
        <w:r w:rsidRPr="00126727">
          <w:rPr>
            <w:rStyle w:val="Hyperlink"/>
            <w:rFonts w:ascii="Arial" w:hAnsi="Arial" w:cs="Arial"/>
            <w:sz w:val="18"/>
            <w:szCs w:val="18"/>
          </w:rPr>
          <w:t>10.086/2022, art.15</w:t>
        </w:r>
      </w:hyperlink>
      <w:r w:rsidRPr="00126727">
        <w:rPr>
          <w:rFonts w:ascii="Arial" w:hAnsi="Arial" w:cs="Arial"/>
          <w:sz w:val="18"/>
          <w:szCs w:val="18"/>
          <w:highlight w:val="yellow"/>
        </w:rPr>
        <w:t>.</w:t>
      </w:r>
    </w:p>
    <w:p w:rsidR="00984CFE" w:rsidRPr="00126727" w:rsidRDefault="00984CFE" w:rsidP="0012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sz w:val="18"/>
          <w:szCs w:val="18"/>
          <w:highlight w:val="yellow"/>
        </w:rPr>
      </w:pPr>
      <w:r w:rsidRPr="00126727">
        <w:rPr>
          <w:rFonts w:ascii="Arial" w:hAnsi="Arial" w:cs="Arial"/>
          <w:sz w:val="18"/>
          <w:szCs w:val="18"/>
          <w:highlight w:val="yellow"/>
        </w:rPr>
        <w:t xml:space="preserve">(ii) O Estudo Técnico Preliminar deverá conter </w:t>
      </w:r>
      <w:r w:rsidRPr="00126727">
        <w:rPr>
          <w:rFonts w:ascii="Arial" w:hAnsi="Arial" w:cs="Arial"/>
          <w:b/>
          <w:bCs/>
          <w:sz w:val="18"/>
          <w:szCs w:val="18"/>
          <w:highlight w:val="yellow"/>
          <w:u w:val="single"/>
        </w:rPr>
        <w:t>ao menos</w:t>
      </w:r>
      <w:r w:rsidRPr="00126727">
        <w:rPr>
          <w:rFonts w:ascii="Arial" w:hAnsi="Arial" w:cs="Arial"/>
          <w:sz w:val="18"/>
          <w:szCs w:val="18"/>
          <w:highlight w:val="yellow"/>
        </w:rPr>
        <w:t xml:space="preserve"> os elementos previstos nos tópicos </w:t>
      </w:r>
      <w:r w:rsidRPr="00126727">
        <w:rPr>
          <w:rFonts w:ascii="Arial" w:hAnsi="Arial" w:cs="Arial"/>
          <w:b/>
          <w:bCs/>
          <w:sz w:val="18"/>
          <w:szCs w:val="18"/>
          <w:highlight w:val="yellow"/>
        </w:rPr>
        <w:t>1, 4, 6, 8 e 13</w:t>
      </w:r>
      <w:r w:rsidR="001625EF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="001625EF" w:rsidRPr="001625EF">
        <w:rPr>
          <w:rFonts w:ascii="Arial" w:hAnsi="Arial" w:cs="Arial"/>
          <w:bCs/>
          <w:sz w:val="18"/>
          <w:szCs w:val="18"/>
          <w:highlight w:val="yellow"/>
        </w:rPr>
        <w:t xml:space="preserve">(incisos </w:t>
      </w:r>
      <w:r w:rsidR="001625EF" w:rsidRPr="001625EF">
        <w:rPr>
          <w:rFonts w:ascii="Arial" w:hAnsi="Arial" w:cs="Arial"/>
          <w:sz w:val="18"/>
          <w:szCs w:val="18"/>
          <w:highlight w:val="yellow"/>
        </w:rPr>
        <w:t>I</w:t>
      </w:r>
      <w:r w:rsidR="001625EF" w:rsidRPr="001625EF">
        <w:rPr>
          <w:rFonts w:ascii="Arial" w:hAnsi="Arial" w:cs="Arial"/>
          <w:bCs/>
          <w:sz w:val="18"/>
          <w:szCs w:val="18"/>
          <w:highlight w:val="yellow"/>
        </w:rPr>
        <w:t xml:space="preserve">, IV, VI, VIII e XIII do art. 18, § 1º da Lei </w:t>
      </w:r>
      <w:r w:rsidR="001625EF">
        <w:rPr>
          <w:rFonts w:ascii="Arial" w:hAnsi="Arial" w:cs="Arial"/>
          <w:bCs/>
          <w:sz w:val="18"/>
          <w:szCs w:val="18"/>
          <w:highlight w:val="yellow"/>
        </w:rPr>
        <w:t xml:space="preserve">Federal nº. </w:t>
      </w:r>
      <w:r w:rsidR="001625EF" w:rsidRPr="001625EF">
        <w:rPr>
          <w:rFonts w:ascii="Arial" w:hAnsi="Arial" w:cs="Arial"/>
          <w:bCs/>
          <w:sz w:val="18"/>
          <w:szCs w:val="18"/>
          <w:highlight w:val="yellow"/>
        </w:rPr>
        <w:t>14</w:t>
      </w:r>
      <w:r w:rsidR="001625EF">
        <w:rPr>
          <w:rFonts w:ascii="Arial" w:hAnsi="Arial" w:cs="Arial"/>
          <w:bCs/>
          <w:sz w:val="18"/>
          <w:szCs w:val="18"/>
          <w:highlight w:val="yellow"/>
        </w:rPr>
        <w:t>.</w:t>
      </w:r>
      <w:r w:rsidR="001625EF" w:rsidRPr="001625EF">
        <w:rPr>
          <w:rFonts w:ascii="Arial" w:hAnsi="Arial" w:cs="Arial"/>
          <w:bCs/>
          <w:sz w:val="18"/>
          <w:szCs w:val="18"/>
          <w:highlight w:val="yellow"/>
        </w:rPr>
        <w:t>133/21)</w:t>
      </w:r>
      <w:r w:rsidRPr="00126727">
        <w:rPr>
          <w:rFonts w:ascii="Arial" w:hAnsi="Arial" w:cs="Arial"/>
          <w:sz w:val="18"/>
          <w:szCs w:val="18"/>
          <w:highlight w:val="yellow"/>
        </w:rPr>
        <w:t xml:space="preserve">. Quando não contemplar os demais elementos previstos neste documento, </w:t>
      </w:r>
      <w:r w:rsidR="00CA3C4E" w:rsidRPr="00126727">
        <w:rPr>
          <w:rFonts w:ascii="Arial" w:hAnsi="Arial" w:cs="Arial"/>
          <w:sz w:val="18"/>
          <w:szCs w:val="18"/>
          <w:highlight w:val="yellow"/>
          <w:u w:val="single"/>
        </w:rPr>
        <w:t xml:space="preserve">o Requisitante deverá </w:t>
      </w:r>
      <w:r w:rsidRPr="00126727">
        <w:rPr>
          <w:rFonts w:ascii="Arial" w:hAnsi="Arial" w:cs="Arial"/>
          <w:sz w:val="18"/>
          <w:szCs w:val="18"/>
          <w:highlight w:val="yellow"/>
          <w:u w:val="single"/>
        </w:rPr>
        <w:t xml:space="preserve">apresentar as devidas </w:t>
      </w:r>
      <w:r w:rsidRPr="00126727">
        <w:rPr>
          <w:rFonts w:ascii="Arial" w:hAnsi="Arial" w:cs="Arial"/>
          <w:b/>
          <w:bCs/>
          <w:sz w:val="18"/>
          <w:szCs w:val="18"/>
          <w:highlight w:val="yellow"/>
          <w:u w:val="single"/>
        </w:rPr>
        <w:t>justificativas em cada um dos demais tópicos</w:t>
      </w:r>
      <w:r w:rsidRPr="00126727">
        <w:rPr>
          <w:rFonts w:ascii="Arial" w:hAnsi="Arial" w:cs="Arial"/>
          <w:sz w:val="18"/>
          <w:szCs w:val="18"/>
          <w:highlight w:val="yellow"/>
        </w:rPr>
        <w:t>;</w:t>
      </w:r>
    </w:p>
    <w:p w:rsidR="00984CFE" w:rsidRPr="00126727" w:rsidRDefault="00984CFE" w:rsidP="0012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sz w:val="18"/>
          <w:szCs w:val="18"/>
          <w:highlight w:val="yellow"/>
        </w:rPr>
      </w:pPr>
      <w:r w:rsidRPr="00126727">
        <w:rPr>
          <w:rFonts w:ascii="Arial" w:hAnsi="Arial" w:cs="Arial"/>
          <w:sz w:val="18"/>
          <w:szCs w:val="18"/>
          <w:highlight w:val="yellow"/>
        </w:rPr>
        <w:t xml:space="preserve">(iii) </w:t>
      </w:r>
      <w:r w:rsidRPr="008C290C">
        <w:rPr>
          <w:rFonts w:ascii="Arial" w:hAnsi="Arial" w:cs="Arial"/>
          <w:b/>
          <w:sz w:val="18"/>
          <w:szCs w:val="18"/>
          <w:highlight w:val="yellow"/>
        </w:rPr>
        <w:t>Quando o objeto da contratação envolver locação ou comodato</w:t>
      </w:r>
      <w:r w:rsidRPr="00126727">
        <w:rPr>
          <w:rFonts w:ascii="Arial" w:hAnsi="Arial" w:cs="Arial"/>
          <w:sz w:val="18"/>
          <w:szCs w:val="18"/>
          <w:highlight w:val="yellow"/>
        </w:rPr>
        <w:t xml:space="preserve">, </w:t>
      </w:r>
      <w:r w:rsidRPr="008C290C">
        <w:rPr>
          <w:rFonts w:ascii="Arial" w:hAnsi="Arial" w:cs="Arial"/>
          <w:b/>
          <w:sz w:val="18"/>
          <w:szCs w:val="18"/>
          <w:highlight w:val="yellow"/>
        </w:rPr>
        <w:t>também deverá obrigatoriamente conter o elemento previsto no tópico 5</w:t>
      </w:r>
      <w:r w:rsidR="001625EF">
        <w:rPr>
          <w:rFonts w:ascii="Arial" w:hAnsi="Arial" w:cs="Arial"/>
          <w:sz w:val="18"/>
          <w:szCs w:val="18"/>
          <w:highlight w:val="yellow"/>
        </w:rPr>
        <w:t xml:space="preserve"> (inciso V)</w:t>
      </w:r>
      <w:r w:rsidRPr="00126727">
        <w:rPr>
          <w:rFonts w:ascii="Arial" w:hAnsi="Arial" w:cs="Arial"/>
          <w:sz w:val="18"/>
          <w:szCs w:val="18"/>
          <w:highlight w:val="yellow"/>
        </w:rPr>
        <w:t>.</w:t>
      </w:r>
    </w:p>
    <w:p w:rsidR="00984CFE" w:rsidRPr="00126727" w:rsidRDefault="00984CFE" w:rsidP="0012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sz w:val="18"/>
          <w:szCs w:val="18"/>
        </w:rPr>
      </w:pPr>
      <w:r w:rsidRPr="00126727">
        <w:rPr>
          <w:rFonts w:ascii="Arial" w:hAnsi="Arial" w:cs="Arial"/>
          <w:sz w:val="18"/>
          <w:szCs w:val="18"/>
          <w:highlight w:val="yellow"/>
        </w:rPr>
        <w:t xml:space="preserve">(iv) Devem ser mantidos todos os tópicos deste documento, </w:t>
      </w:r>
      <w:r w:rsidRPr="00126727">
        <w:rPr>
          <w:rFonts w:ascii="Arial" w:hAnsi="Arial" w:cs="Arial"/>
          <w:b/>
          <w:sz w:val="18"/>
          <w:szCs w:val="18"/>
          <w:highlight w:val="yellow"/>
          <w:u w:val="single"/>
        </w:rPr>
        <w:t>não excluir</w:t>
      </w:r>
      <w:r w:rsidRPr="00126727">
        <w:rPr>
          <w:rFonts w:ascii="Arial" w:hAnsi="Arial" w:cs="Arial"/>
          <w:sz w:val="18"/>
          <w:szCs w:val="18"/>
          <w:highlight w:val="yellow"/>
        </w:rPr>
        <w:t>!. Aqueles que não se aplicarem ao objeto devem ser justificados na resposta de cada tópico.</w:t>
      </w:r>
    </w:p>
    <w:p w:rsidR="0026672E" w:rsidRPr="00127357" w:rsidRDefault="0026672E" w:rsidP="00984CFE">
      <w:pPr>
        <w:spacing w:after="60"/>
        <w:rPr>
          <w:rFonts w:ascii="Arial" w:hAnsi="Arial" w:cs="Arial"/>
          <w:sz w:val="16"/>
          <w:szCs w:val="16"/>
        </w:rPr>
      </w:pPr>
    </w:p>
    <w:p w:rsidR="00CA3C4E" w:rsidRPr="00126727" w:rsidRDefault="00CA3C4E" w:rsidP="0026672E">
      <w:pPr>
        <w:spacing w:after="120"/>
        <w:rPr>
          <w:rFonts w:ascii="Arial" w:hAnsi="Arial" w:cs="Arial"/>
          <w:sz w:val="24"/>
          <w:szCs w:val="24"/>
        </w:rPr>
      </w:pPr>
      <w:r w:rsidRPr="00126727">
        <w:rPr>
          <w:rFonts w:ascii="Arial" w:hAnsi="Arial" w:cs="Arial"/>
          <w:b/>
          <w:sz w:val="24"/>
          <w:szCs w:val="24"/>
        </w:rPr>
        <w:t>Objeto Comum:</w:t>
      </w:r>
      <w:r w:rsidRPr="00126727">
        <w:rPr>
          <w:rFonts w:ascii="Arial" w:hAnsi="Arial" w:cs="Arial"/>
          <w:sz w:val="24"/>
          <w:szCs w:val="24"/>
        </w:rPr>
        <w:tab/>
        <w:t xml:space="preserve">(   ) Sim </w:t>
      </w:r>
      <w:r w:rsidRPr="00126727">
        <w:rPr>
          <w:rFonts w:ascii="Arial" w:hAnsi="Arial" w:cs="Arial"/>
          <w:sz w:val="24"/>
          <w:szCs w:val="24"/>
        </w:rPr>
        <w:tab/>
        <w:t>(   ) Não</w:t>
      </w:r>
    </w:p>
    <w:p w:rsidR="00CA3C4E" w:rsidRDefault="00CA3C4E" w:rsidP="0026672E">
      <w:pPr>
        <w:spacing w:after="120"/>
        <w:rPr>
          <w:rFonts w:ascii="Arial" w:hAnsi="Arial" w:cs="Arial"/>
          <w:sz w:val="24"/>
          <w:szCs w:val="24"/>
        </w:rPr>
      </w:pPr>
      <w:r w:rsidRPr="00126727">
        <w:rPr>
          <w:rFonts w:ascii="Arial" w:hAnsi="Arial" w:cs="Arial"/>
          <w:b/>
          <w:sz w:val="24"/>
          <w:szCs w:val="24"/>
        </w:rPr>
        <w:t>Serviço ou Aquisição:</w:t>
      </w:r>
      <w:r w:rsidRPr="00126727">
        <w:rPr>
          <w:rFonts w:ascii="Arial" w:hAnsi="Arial" w:cs="Arial"/>
          <w:sz w:val="24"/>
          <w:szCs w:val="24"/>
        </w:rPr>
        <w:tab/>
        <w:t>(   ) Serviço</w:t>
      </w:r>
      <w:r w:rsidRPr="00126727">
        <w:rPr>
          <w:rFonts w:ascii="Arial" w:hAnsi="Arial" w:cs="Arial"/>
          <w:sz w:val="24"/>
          <w:szCs w:val="24"/>
        </w:rPr>
        <w:tab/>
        <w:t>(   ) Aquisição</w:t>
      </w:r>
    </w:p>
    <w:p w:rsidR="0026672E" w:rsidRPr="00127357" w:rsidRDefault="0026672E" w:rsidP="0026672E">
      <w:pPr>
        <w:spacing w:after="120"/>
        <w:rPr>
          <w:rFonts w:ascii="Arial" w:hAnsi="Arial" w:cs="Arial"/>
          <w:b/>
          <w:sz w:val="16"/>
          <w:szCs w:val="16"/>
        </w:rPr>
      </w:pPr>
    </w:p>
    <w:p w:rsidR="00CA3C4E" w:rsidRPr="00126727" w:rsidRDefault="00CA3C4E" w:rsidP="008C290C">
      <w:p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6727">
        <w:rPr>
          <w:rFonts w:ascii="Arial" w:hAnsi="Arial" w:cs="Arial"/>
          <w:b/>
          <w:bCs/>
          <w:sz w:val="24"/>
          <w:szCs w:val="24"/>
        </w:rPr>
        <w:t xml:space="preserve">1 - Descrição da Necessidade da </w:t>
      </w:r>
      <w:r w:rsidR="00126727">
        <w:rPr>
          <w:rFonts w:ascii="Arial" w:hAnsi="Arial" w:cs="Arial"/>
          <w:b/>
          <w:bCs/>
          <w:sz w:val="24"/>
          <w:szCs w:val="24"/>
        </w:rPr>
        <w:t>C</w:t>
      </w:r>
      <w:r w:rsidRPr="00126727">
        <w:rPr>
          <w:rFonts w:ascii="Arial" w:hAnsi="Arial" w:cs="Arial"/>
          <w:b/>
          <w:bCs/>
          <w:sz w:val="24"/>
          <w:szCs w:val="24"/>
        </w:rPr>
        <w:t>ontratação</w:t>
      </w:r>
      <w:r w:rsidRPr="00126727">
        <w:rPr>
          <w:rFonts w:ascii="Arial" w:hAnsi="Arial" w:cs="Arial"/>
          <w:sz w:val="24"/>
          <w:szCs w:val="24"/>
        </w:rPr>
        <w:t xml:space="preserve"> – </w:t>
      </w:r>
      <w:r w:rsidRPr="00126727">
        <w:rPr>
          <w:rFonts w:ascii="Arial" w:hAnsi="Arial" w:cs="Arial"/>
          <w:b/>
          <w:bCs/>
          <w:sz w:val="24"/>
          <w:szCs w:val="24"/>
        </w:rPr>
        <w:t>MOTIVAÇÃO DO ATO</w:t>
      </w:r>
      <w:r w:rsidR="00AD4E7C">
        <w:rPr>
          <w:rFonts w:ascii="Arial" w:hAnsi="Arial" w:cs="Arial"/>
          <w:b/>
          <w:bCs/>
          <w:sz w:val="24"/>
          <w:szCs w:val="24"/>
        </w:rPr>
        <w:t xml:space="preserve"> </w:t>
      </w:r>
      <w:r w:rsidR="008C290C">
        <w:rPr>
          <w:rFonts w:ascii="Arial" w:hAnsi="Arial" w:cs="Arial"/>
          <w:b/>
          <w:bCs/>
          <w:sz w:val="24"/>
          <w:szCs w:val="24"/>
        </w:rPr>
        <w:t xml:space="preserve">– obrigatório - </w:t>
      </w:r>
      <w:r w:rsidRPr="00126727">
        <w:rPr>
          <w:rFonts w:ascii="Arial" w:hAnsi="Arial" w:cs="Arial"/>
        </w:rPr>
        <w:t>(art. 15, I, Dec</w:t>
      </w:r>
      <w:r w:rsidR="00126727">
        <w:rPr>
          <w:rFonts w:ascii="Arial" w:hAnsi="Arial" w:cs="Arial"/>
        </w:rPr>
        <w:t>reto Estadual nº.</w:t>
      </w:r>
      <w:r w:rsidRPr="00126727">
        <w:rPr>
          <w:rFonts w:ascii="Arial" w:hAnsi="Arial" w:cs="Arial"/>
        </w:rPr>
        <w:t xml:space="preserve"> 10.086/22)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9286"/>
      </w:tblGrid>
      <w:tr w:rsidR="00984CFE" w:rsidRPr="00706E6A" w:rsidTr="0026672E">
        <w:tc>
          <w:tcPr>
            <w:tcW w:w="9286" w:type="dxa"/>
            <w:shd w:val="clear" w:color="auto" w:fill="FFFF00"/>
          </w:tcPr>
          <w:p w:rsidR="00984CFE" w:rsidRDefault="00984CFE" w:rsidP="00984CF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84CFE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:rsidR="003959CE" w:rsidRPr="00984CFE" w:rsidRDefault="003959CE" w:rsidP="00984CF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959C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Obs.: 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>As notas explicativas são meramente orientativas. Portanto, devem ser excluídas no documento finalizado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)</w:t>
            </w:r>
          </w:p>
          <w:p w:rsidR="00984CFE" w:rsidRPr="00984CFE" w:rsidRDefault="00984CFE" w:rsidP="00CA3C4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Descrição da necessidade da contratação, considera</w:t>
            </w:r>
            <w:r w:rsidR="001625EF">
              <w:rPr>
                <w:rFonts w:ascii="Arial" w:hAnsi="Arial" w:cs="Arial"/>
                <w:sz w:val="18"/>
                <w:szCs w:val="18"/>
              </w:rPr>
              <w:t>n</w:t>
            </w:r>
            <w:r w:rsidRPr="00984CFE">
              <w:rPr>
                <w:rFonts w:ascii="Arial" w:hAnsi="Arial" w:cs="Arial"/>
                <w:sz w:val="18"/>
                <w:szCs w:val="18"/>
              </w:rPr>
              <w:t xml:space="preserve">do o problema a ser resolvido sob a perspectiva </w:t>
            </w:r>
            <w:r w:rsidR="001625EF">
              <w:rPr>
                <w:rFonts w:ascii="Arial" w:hAnsi="Arial" w:cs="Arial"/>
                <w:sz w:val="18"/>
                <w:szCs w:val="18"/>
              </w:rPr>
              <w:t>de atender ao</w:t>
            </w:r>
            <w:r w:rsidRPr="00984CFE">
              <w:rPr>
                <w:rFonts w:ascii="Arial" w:hAnsi="Arial" w:cs="Arial"/>
                <w:sz w:val="18"/>
                <w:szCs w:val="18"/>
              </w:rPr>
              <w:t xml:space="preserve"> interesse público:</w:t>
            </w:r>
          </w:p>
          <w:p w:rsidR="00984CFE" w:rsidRPr="00984CFE" w:rsidRDefault="00984CFE" w:rsidP="00CA3C4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O que será comprado?</w:t>
            </w:r>
          </w:p>
          <w:p w:rsidR="00984CFE" w:rsidRPr="00984CFE" w:rsidRDefault="00984CFE" w:rsidP="00CA3C4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 xml:space="preserve">Por quê? </w:t>
            </w:r>
          </w:p>
          <w:p w:rsidR="00984CFE" w:rsidRPr="00984CFE" w:rsidRDefault="00984CFE" w:rsidP="00CA3C4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Indicar legislações específicas, se houver.</w:t>
            </w:r>
          </w:p>
          <w:p w:rsidR="00984CFE" w:rsidRPr="00984CFE" w:rsidRDefault="00984CFE" w:rsidP="00CA3C4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Para que serve? Como vai utilizar? Onde vai utilizar?</w:t>
            </w:r>
          </w:p>
          <w:p w:rsidR="00984CFE" w:rsidRPr="00984CFE" w:rsidRDefault="00984CFE" w:rsidP="00CA3C4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Quais os benefícios para o atendimento da população?</w:t>
            </w:r>
          </w:p>
          <w:p w:rsidR="00984CFE" w:rsidRPr="00984CFE" w:rsidRDefault="00984CFE" w:rsidP="00CA3C4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Porque o material é necessário e imprescindível para a administração?</w:t>
            </w:r>
          </w:p>
          <w:p w:rsidR="00984CFE" w:rsidRPr="00984CFE" w:rsidRDefault="00984CFE" w:rsidP="00CA3C4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Outras razões que justifiquem a aquisição.</w:t>
            </w:r>
          </w:p>
        </w:tc>
      </w:tr>
    </w:tbl>
    <w:p w:rsidR="00984CFE" w:rsidRPr="00127357" w:rsidRDefault="00984CFE" w:rsidP="00984CFE">
      <w:pPr>
        <w:spacing w:after="60"/>
        <w:rPr>
          <w:rFonts w:ascii="Arial" w:hAnsi="Arial" w:cs="Arial"/>
          <w:sz w:val="16"/>
          <w:szCs w:val="16"/>
        </w:rPr>
      </w:pPr>
    </w:p>
    <w:p w:rsidR="00CA3C4E" w:rsidRPr="00CA62A2" w:rsidRDefault="00CA62A2" w:rsidP="0070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color w:val="FF0000"/>
          <w:sz w:val="18"/>
          <w:szCs w:val="18"/>
        </w:rPr>
      </w:pPr>
      <w:r w:rsidRPr="00CA62A2">
        <w:rPr>
          <w:rFonts w:ascii="Arial" w:hAnsi="Arial" w:cs="Arial"/>
          <w:color w:val="FF0000"/>
          <w:sz w:val="18"/>
          <w:szCs w:val="18"/>
        </w:rPr>
        <w:t>Descrever</w:t>
      </w:r>
      <w:r>
        <w:rPr>
          <w:rFonts w:ascii="Arial" w:hAnsi="Arial" w:cs="Arial"/>
          <w:color w:val="FF0000"/>
          <w:sz w:val="18"/>
          <w:szCs w:val="18"/>
        </w:rPr>
        <w:t>:</w:t>
      </w:r>
    </w:p>
    <w:p w:rsidR="00CA3C4E" w:rsidRPr="00CA62A2" w:rsidRDefault="00CA3C4E" w:rsidP="00266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CA3C4E" w:rsidRPr="00CA62A2" w:rsidRDefault="00CA3C4E" w:rsidP="00266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26672E" w:rsidRPr="00127357" w:rsidRDefault="0026672E" w:rsidP="00AD4E7C">
      <w:pPr>
        <w:spacing w:after="60"/>
        <w:ind w:left="142" w:hanging="142"/>
        <w:jc w:val="both"/>
        <w:rPr>
          <w:rFonts w:ascii="Arial" w:hAnsi="Arial" w:cs="Arial"/>
          <w:bCs/>
          <w:sz w:val="16"/>
          <w:szCs w:val="16"/>
        </w:rPr>
      </w:pPr>
    </w:p>
    <w:p w:rsidR="00313C48" w:rsidRPr="0080448F" w:rsidRDefault="00313C48" w:rsidP="0026672E">
      <w:pPr>
        <w:spacing w:after="120"/>
        <w:ind w:left="142" w:hanging="142"/>
        <w:jc w:val="both"/>
        <w:rPr>
          <w:rFonts w:ascii="Arial" w:hAnsi="Arial" w:cs="Arial"/>
          <w:sz w:val="24"/>
          <w:szCs w:val="24"/>
        </w:rPr>
      </w:pPr>
      <w:r w:rsidRPr="00313C48">
        <w:rPr>
          <w:rFonts w:ascii="Arial" w:hAnsi="Arial" w:cs="Arial"/>
          <w:b/>
          <w:bCs/>
          <w:sz w:val="24"/>
          <w:szCs w:val="24"/>
        </w:rPr>
        <w:t xml:space="preserve">2 – Previsão da contratação no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313C48">
        <w:rPr>
          <w:rFonts w:ascii="Arial" w:hAnsi="Arial" w:cs="Arial"/>
          <w:b/>
          <w:bCs/>
          <w:sz w:val="24"/>
          <w:szCs w:val="24"/>
        </w:rPr>
        <w:t xml:space="preserve">lano de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313C48">
        <w:rPr>
          <w:rFonts w:ascii="Arial" w:hAnsi="Arial" w:cs="Arial"/>
          <w:b/>
          <w:bCs/>
          <w:sz w:val="24"/>
          <w:szCs w:val="24"/>
        </w:rPr>
        <w:t xml:space="preserve">ontratações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313C48">
        <w:rPr>
          <w:rFonts w:ascii="Arial" w:hAnsi="Arial" w:cs="Arial"/>
          <w:b/>
          <w:bCs/>
          <w:sz w:val="24"/>
          <w:szCs w:val="24"/>
        </w:rPr>
        <w:t xml:space="preserve">nual - PCA, sempre que elaborado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313C48">
        <w:rPr>
          <w:rFonts w:ascii="Arial" w:hAnsi="Arial" w:cs="Arial"/>
          <w:b/>
          <w:bCs/>
          <w:sz w:val="24"/>
          <w:szCs w:val="24"/>
        </w:rPr>
        <w:t>Alinhamento com o planejamento da Administração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AD4E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3C48">
        <w:rPr>
          <w:rFonts w:ascii="Arial" w:hAnsi="Arial" w:cs="Arial"/>
        </w:rPr>
        <w:t xml:space="preserve">(art. 15, II, </w:t>
      </w:r>
      <w:r w:rsidR="00AD4E7C" w:rsidRPr="00126727">
        <w:rPr>
          <w:rFonts w:ascii="Arial" w:hAnsi="Arial" w:cs="Arial"/>
        </w:rPr>
        <w:t>Dec</w:t>
      </w:r>
      <w:r w:rsidR="00AD4E7C">
        <w:rPr>
          <w:rFonts w:ascii="Arial" w:hAnsi="Arial" w:cs="Arial"/>
        </w:rPr>
        <w:t>reto Estadual nº.</w:t>
      </w:r>
      <w:r w:rsidR="00AD4E7C" w:rsidRPr="00126727">
        <w:rPr>
          <w:rFonts w:ascii="Arial" w:hAnsi="Arial" w:cs="Arial"/>
        </w:rPr>
        <w:t xml:space="preserve"> 10.086/22</w:t>
      </w:r>
      <w:r w:rsidRPr="00313C48">
        <w:rPr>
          <w:rFonts w:ascii="Arial" w:hAnsi="Arial" w:cs="Arial"/>
        </w:rPr>
        <w:t>)</w:t>
      </w:r>
    </w:p>
    <w:tbl>
      <w:tblPr>
        <w:tblpPr w:leftFromText="141" w:rightFromText="141" w:vertAnchor="text" w:horzAnchor="margin" w:tblpY="2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9322"/>
      </w:tblGrid>
      <w:tr w:rsidR="00313C48" w:rsidRPr="00794A67" w:rsidTr="00CE15ED">
        <w:tc>
          <w:tcPr>
            <w:tcW w:w="9322" w:type="dxa"/>
            <w:shd w:val="clear" w:color="auto" w:fill="FFFF00"/>
          </w:tcPr>
          <w:p w:rsidR="00313C48" w:rsidRDefault="00313C48" w:rsidP="00313C48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CFE">
              <w:rPr>
                <w:rFonts w:ascii="Arial" w:hAnsi="Arial" w:cs="Arial"/>
                <w:b/>
                <w:sz w:val="18"/>
                <w:szCs w:val="18"/>
              </w:rPr>
              <w:lastRenderedPageBreak/>
              <w:t>Nota Orientativa:</w:t>
            </w:r>
          </w:p>
          <w:p w:rsidR="003959CE" w:rsidRPr="00984CFE" w:rsidRDefault="003959CE" w:rsidP="00313C48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59C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Obs.: 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>As notas explicativas são meramente orientativas. Portanto, devem ser excluídas no documento finalizado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)</w:t>
            </w:r>
          </w:p>
          <w:p w:rsidR="00313C48" w:rsidRPr="00984CFE" w:rsidRDefault="00313C48" w:rsidP="00313C4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 xml:space="preserve">Citar que o Item que está sendo contratado está previsto no Plano de Contratação Anual elaborado pela </w:t>
            </w:r>
            <w:r>
              <w:rPr>
                <w:rFonts w:ascii="Arial" w:hAnsi="Arial" w:cs="Arial"/>
                <w:sz w:val="18"/>
                <w:szCs w:val="18"/>
              </w:rPr>
              <w:t>UEM</w:t>
            </w:r>
            <w:r w:rsidRPr="00984CFE">
              <w:rPr>
                <w:rFonts w:ascii="Arial" w:hAnsi="Arial" w:cs="Arial"/>
                <w:sz w:val="18"/>
                <w:szCs w:val="18"/>
              </w:rPr>
              <w:t xml:space="preserve"> (e suas unidades), informar quando o item foi inserido (data de inclusão), e a O</w:t>
            </w:r>
            <w:r w:rsidR="001625EF">
              <w:rPr>
                <w:rFonts w:ascii="Arial" w:hAnsi="Arial" w:cs="Arial"/>
                <w:sz w:val="18"/>
                <w:szCs w:val="18"/>
              </w:rPr>
              <w:t>rdem em que se encontra no PCA.</w:t>
            </w:r>
          </w:p>
          <w:p w:rsidR="00313C48" w:rsidRDefault="00313C48" w:rsidP="00313C4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Se o item não constar no PCA, informar que será solicitada a revisão do PCA e inclusão do Item; e justificar os motivos pelos quais o item não foi inserido no planejamento inicial do PCA</w:t>
            </w:r>
          </w:p>
          <w:p w:rsidR="00CE15ED" w:rsidRDefault="00CE15ED" w:rsidP="00CE15ED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15ED" w:rsidRPr="00CE15ED" w:rsidRDefault="00CE15ED" w:rsidP="00CE15ED">
            <w:pPr>
              <w:spacing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15ED">
              <w:rPr>
                <w:rFonts w:ascii="Arial" w:hAnsi="Arial" w:cs="Arial"/>
                <w:color w:val="FF0000"/>
                <w:sz w:val="18"/>
                <w:szCs w:val="18"/>
              </w:rPr>
              <w:t>Texto sugerido:</w:t>
            </w:r>
          </w:p>
          <w:p w:rsidR="00CE15ED" w:rsidRPr="00CE15ED" w:rsidRDefault="00CE15ED" w:rsidP="00CE15ED">
            <w:pPr>
              <w:spacing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E15ED" w:rsidRPr="00CE15ED" w:rsidRDefault="00CE15ED" w:rsidP="00CE15ED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00CE15ED">
              <w:rPr>
                <w:rFonts w:ascii="Arial" w:hAnsi="Arial" w:cs="Arial"/>
                <w:sz w:val="18"/>
                <w:szCs w:val="18"/>
              </w:rPr>
              <w:t>A presente Contratação está alinhada com o Plano de Contratações Anual – PCA 2024 da UEM, disp</w:t>
            </w:r>
            <w:r w:rsidR="00230600">
              <w:rPr>
                <w:rFonts w:ascii="Arial" w:hAnsi="Arial" w:cs="Arial"/>
                <w:sz w:val="18"/>
                <w:szCs w:val="18"/>
              </w:rPr>
              <w:t xml:space="preserve">onível no endereço eletrônico: </w:t>
            </w:r>
            <w:r w:rsidRPr="00CE15ED">
              <w:rPr>
                <w:rFonts w:ascii="Arial" w:hAnsi="Arial" w:cs="Arial"/>
                <w:sz w:val="18"/>
                <w:szCs w:val="18"/>
              </w:rPr>
              <w:t>https://www.planejamento.pr.gov.br/Pagina/Plano-de-Contratacoes-Anual-do-Estado-PCA-E-2024, com número de ordem conforme tabela abaixo:</w:t>
            </w:r>
          </w:p>
          <w:p w:rsidR="00CE15ED" w:rsidRPr="00CE15ED" w:rsidRDefault="00CE15ED" w:rsidP="00CE15ED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tbl>
            <w:tblPr>
              <w:tblW w:w="9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928"/>
              <w:gridCol w:w="4358"/>
            </w:tblGrid>
            <w:tr w:rsidR="00CE15ED" w:rsidRPr="00CE15ED" w:rsidTr="00CE15ED">
              <w:trPr>
                <w:cantSplit/>
                <w:tblHeader/>
              </w:trPr>
              <w:tc>
                <w:tcPr>
                  <w:tcW w:w="9286" w:type="dxa"/>
                  <w:gridSpan w:val="2"/>
                  <w:shd w:val="clear" w:color="auto" w:fill="auto"/>
                </w:tcPr>
                <w:p w:rsidR="00CE15ED" w:rsidRPr="00CE15ED" w:rsidRDefault="00CE15ED" w:rsidP="00CE15ED">
                  <w:pPr>
                    <w:pStyle w:val="normal0"/>
                    <w:framePr w:hSpace="141" w:wrap="around" w:vAnchor="text" w:hAnchor="margin" w:y="26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highlight w:val="yellow"/>
                    </w:rPr>
                  </w:pPr>
                  <w:r w:rsidRPr="00CE15ED">
                    <w:rPr>
                      <w:rFonts w:ascii="Arial" w:eastAsia="Arial" w:hAnsi="Arial" w:cs="Arial"/>
                      <w:sz w:val="18"/>
                      <w:szCs w:val="18"/>
                    </w:rPr>
                    <w:t>Requisitos do Processo</w:t>
                  </w:r>
                </w:p>
              </w:tc>
            </w:tr>
            <w:tr w:rsidR="00CE15ED" w:rsidRPr="00CE15ED" w:rsidTr="00CE15ED">
              <w:trPr>
                <w:cantSplit/>
                <w:tblHeader/>
              </w:trPr>
              <w:tc>
                <w:tcPr>
                  <w:tcW w:w="4928" w:type="dxa"/>
                  <w:shd w:val="clear" w:color="auto" w:fill="auto"/>
                </w:tcPr>
                <w:p w:rsidR="00CE15ED" w:rsidRPr="00CE15ED" w:rsidRDefault="00CE15ED" w:rsidP="00CE15ED">
                  <w:pPr>
                    <w:pStyle w:val="normal0"/>
                    <w:framePr w:hSpace="141" w:wrap="around" w:vAnchor="text" w:hAnchor="margin" w:y="26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highlight w:val="yellow"/>
                    </w:rPr>
                  </w:pPr>
                  <w:r w:rsidRPr="00CE15ED">
                    <w:rPr>
                      <w:rFonts w:ascii="Arial" w:eastAsia="Arial" w:hAnsi="Arial" w:cs="Arial"/>
                      <w:sz w:val="18"/>
                      <w:szCs w:val="18"/>
                    </w:rPr>
                    <w:t>Alinhamento entre a Contratação e o Planejamento</w:t>
                  </w:r>
                </w:p>
              </w:tc>
              <w:tc>
                <w:tcPr>
                  <w:tcW w:w="4358" w:type="dxa"/>
                  <w:shd w:val="clear" w:color="auto" w:fill="auto"/>
                </w:tcPr>
                <w:p w:rsidR="00CE15ED" w:rsidRPr="00CE15ED" w:rsidRDefault="00CE15ED" w:rsidP="00CE15ED">
                  <w:pPr>
                    <w:pStyle w:val="normal0"/>
                    <w:framePr w:hSpace="141" w:wrap="around" w:vAnchor="text" w:hAnchor="margin" w:y="26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highlight w:val="yellow"/>
                    </w:rPr>
                  </w:pPr>
                  <w:r w:rsidRPr="00CE15ED">
                    <w:rPr>
                      <w:rFonts w:ascii="Arial" w:eastAsia="Arial" w:hAnsi="Arial" w:cs="Arial"/>
                      <w:sz w:val="18"/>
                      <w:szCs w:val="18"/>
                      <w:highlight w:val="yellow"/>
                    </w:rPr>
                    <w:t>Número de ordem:</w:t>
                  </w:r>
                </w:p>
                <w:p w:rsidR="00CE15ED" w:rsidRPr="00CE15ED" w:rsidRDefault="00CE15ED" w:rsidP="00CE15ED">
                  <w:pPr>
                    <w:pStyle w:val="normal0"/>
                    <w:framePr w:hSpace="141" w:wrap="around" w:vAnchor="text" w:hAnchor="margin" w:y="26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highlight w:val="yellow"/>
                    </w:rPr>
                  </w:pPr>
                  <w:r w:rsidRPr="00CE15ED">
                    <w:rPr>
                      <w:rFonts w:ascii="Arial" w:eastAsia="Arial" w:hAnsi="Arial" w:cs="Arial"/>
                      <w:sz w:val="18"/>
                      <w:szCs w:val="18"/>
                      <w:highlight w:val="yellow"/>
                    </w:rPr>
                    <w:t>Tipo de item:</w:t>
                  </w:r>
                </w:p>
              </w:tc>
            </w:tr>
          </w:tbl>
          <w:p w:rsidR="00CE15ED" w:rsidRPr="00CE15ED" w:rsidRDefault="00CE15ED" w:rsidP="00CE15ED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15ED" w:rsidRPr="00CE15ED" w:rsidRDefault="00CE15ED" w:rsidP="00CE15ED">
            <w:pPr>
              <w:spacing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E15ED" w:rsidRPr="00CE15ED" w:rsidRDefault="00CE15ED" w:rsidP="00CE15ED">
            <w:pPr>
              <w:spacing w:after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E15ED">
              <w:rPr>
                <w:rFonts w:ascii="Arial" w:hAnsi="Arial" w:cs="Arial"/>
                <w:color w:val="FF0000"/>
                <w:sz w:val="18"/>
                <w:szCs w:val="18"/>
              </w:rPr>
              <w:t xml:space="preserve">OU </w:t>
            </w:r>
            <w:r w:rsidRPr="00CE15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EXCEPCIONALMENTE</w:t>
            </w:r>
          </w:p>
          <w:p w:rsidR="00CE15ED" w:rsidRPr="00CE15ED" w:rsidRDefault="00CE15ED" w:rsidP="00CE15E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15ED" w:rsidRPr="00CE15ED" w:rsidRDefault="00CE15ED" w:rsidP="00CE15ED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5ED">
              <w:rPr>
                <w:rFonts w:ascii="Arial" w:hAnsi="Arial" w:cs="Arial"/>
                <w:sz w:val="18"/>
                <w:szCs w:val="18"/>
              </w:rPr>
              <w:t xml:space="preserve">O alinhamento da Contratação com o Plano de Contratações Anual – PCA 2024 da instituição está sendo providenciado, conforme e-Protocolo n.º </w:t>
            </w:r>
            <w:r w:rsidRPr="00CE15ED">
              <w:rPr>
                <w:rFonts w:ascii="Arial" w:hAnsi="Arial" w:cs="Arial"/>
                <w:b/>
                <w:bCs/>
                <w:sz w:val="18"/>
                <w:szCs w:val="18"/>
              </w:rPr>
              <w:t>xx.xxx.xxx-x</w:t>
            </w:r>
            <w:r w:rsidRPr="00CE15ED">
              <w:rPr>
                <w:rFonts w:ascii="Arial" w:hAnsi="Arial" w:cs="Arial"/>
                <w:sz w:val="18"/>
                <w:szCs w:val="18"/>
              </w:rPr>
              <w:t xml:space="preserve">, encaminhado à Secretaria de Planejamento do Estado do Paraná. </w:t>
            </w:r>
          </w:p>
          <w:p w:rsidR="00CE15ED" w:rsidRPr="00984CFE" w:rsidRDefault="00CE15ED" w:rsidP="00CE15ED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3C48" w:rsidRPr="00127357" w:rsidRDefault="00313C48" w:rsidP="00984CFE">
      <w:pPr>
        <w:spacing w:after="60"/>
        <w:ind w:left="360"/>
        <w:rPr>
          <w:rFonts w:ascii="Arial" w:hAnsi="Arial" w:cs="Arial"/>
          <w:sz w:val="16"/>
          <w:szCs w:val="16"/>
        </w:rPr>
      </w:pPr>
    </w:p>
    <w:p w:rsidR="00CE15ED" w:rsidRDefault="00CE15ED" w:rsidP="00CE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Descrever:</w:t>
      </w:r>
    </w:p>
    <w:p w:rsidR="00CE15ED" w:rsidRDefault="00CE15ED" w:rsidP="00CE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</w:p>
    <w:p w:rsidR="00CE15ED" w:rsidRPr="00CE15ED" w:rsidRDefault="00CE15ED" w:rsidP="00CE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13C48" w:rsidRPr="00127357" w:rsidRDefault="00313C48" w:rsidP="00313C48">
      <w:pPr>
        <w:spacing w:after="60"/>
        <w:ind w:left="360"/>
        <w:rPr>
          <w:rFonts w:ascii="Arial" w:hAnsi="Arial" w:cs="Arial"/>
          <w:sz w:val="16"/>
          <w:szCs w:val="16"/>
        </w:rPr>
      </w:pPr>
    </w:p>
    <w:p w:rsidR="00AD4E7C" w:rsidRDefault="00AD4E7C" w:rsidP="0026672E">
      <w:pPr>
        <w:spacing w:after="120"/>
        <w:jc w:val="both"/>
        <w:rPr>
          <w:rFonts w:ascii="Arial" w:hAnsi="Arial" w:cs="Arial"/>
        </w:rPr>
      </w:pPr>
      <w:r w:rsidRPr="00AD4E7C">
        <w:rPr>
          <w:rFonts w:ascii="Arial" w:hAnsi="Arial" w:cs="Arial"/>
          <w:b/>
          <w:bCs/>
          <w:sz w:val="24"/>
          <w:szCs w:val="24"/>
        </w:rPr>
        <w:t>3 – Requisitos da contratação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D4E7C">
        <w:rPr>
          <w:rFonts w:ascii="Arial" w:hAnsi="Arial" w:cs="Arial"/>
        </w:rPr>
        <w:t xml:space="preserve">(art. 15, </w:t>
      </w:r>
      <w:r w:rsidR="001625EF">
        <w:rPr>
          <w:rFonts w:ascii="Arial" w:hAnsi="Arial" w:cs="Arial"/>
        </w:rPr>
        <w:t xml:space="preserve">§ 1º, inciso </w:t>
      </w:r>
      <w:r w:rsidRPr="00AD4E7C">
        <w:rPr>
          <w:rFonts w:ascii="Arial" w:hAnsi="Arial" w:cs="Arial"/>
        </w:rPr>
        <w:t>III, Decreto Estadual nº. 10.086/22)</w:t>
      </w:r>
    </w:p>
    <w:p w:rsidR="001625EF" w:rsidRDefault="001625EF" w:rsidP="00162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  <w:rPr>
          <w:rFonts w:ascii="Arial" w:hAnsi="Arial" w:cs="Arial"/>
          <w:b/>
          <w:bCs/>
          <w:sz w:val="16"/>
          <w:szCs w:val="16"/>
        </w:rPr>
      </w:pPr>
      <w:r w:rsidRPr="0026672E">
        <w:rPr>
          <w:rFonts w:ascii="Arial" w:hAnsi="Arial" w:cs="Arial"/>
          <w:b/>
          <w:sz w:val="18"/>
          <w:szCs w:val="18"/>
        </w:rPr>
        <w:t>Nota orientativa</w:t>
      </w:r>
    </w:p>
    <w:p w:rsidR="001625EF" w:rsidRPr="001625EF" w:rsidRDefault="001625EF" w:rsidP="00162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  <w:rPr>
          <w:rFonts w:ascii="Arial" w:hAnsi="Arial" w:cs="Arial"/>
          <w:b/>
          <w:sz w:val="18"/>
          <w:szCs w:val="18"/>
          <w:highlight w:val="yellow"/>
        </w:rPr>
      </w:pPr>
      <w:r w:rsidRPr="003959CE">
        <w:rPr>
          <w:rFonts w:ascii="Arial" w:hAnsi="Arial" w:cs="Arial"/>
          <w:b/>
          <w:bCs/>
          <w:sz w:val="16"/>
          <w:szCs w:val="16"/>
        </w:rPr>
        <w:t>(</w:t>
      </w:r>
      <w:r w:rsidRPr="003959CE">
        <w:rPr>
          <w:rFonts w:ascii="Arial" w:eastAsia="ArialMT" w:hAnsi="Arial" w:cs="Arial"/>
          <w:b/>
          <w:bCs/>
          <w:color w:val="000000"/>
          <w:sz w:val="16"/>
          <w:szCs w:val="16"/>
          <w:shd w:val="clear" w:color="auto" w:fill="FFFF00"/>
        </w:rPr>
        <w:t xml:space="preserve">Obs.: </w:t>
      </w:r>
      <w:r w:rsidRPr="003959CE">
        <w:rPr>
          <w:rFonts w:ascii="Arial" w:eastAsia="ArialMT" w:hAnsi="Arial" w:cs="Arial"/>
          <w:b/>
          <w:bCs/>
          <w:color w:val="000000"/>
          <w:sz w:val="16"/>
          <w:szCs w:val="16"/>
          <w:u w:val="single"/>
          <w:shd w:val="clear" w:color="auto" w:fill="FFFF00"/>
        </w:rPr>
        <w:t>As notas explicativas são meramente orientativas. Portanto, devem ser excluídas no documento finalizado</w:t>
      </w:r>
      <w:r w:rsidRPr="003959CE">
        <w:rPr>
          <w:rFonts w:ascii="Arial" w:eastAsia="ArialMT" w:hAnsi="Arial" w:cs="Arial"/>
          <w:b/>
          <w:bCs/>
          <w:color w:val="000000"/>
          <w:sz w:val="16"/>
          <w:szCs w:val="16"/>
          <w:shd w:val="clear" w:color="auto" w:fill="FFFF00"/>
        </w:rPr>
        <w:t>)</w:t>
      </w:r>
    </w:p>
    <w:p w:rsidR="001625EF" w:rsidRPr="001625EF" w:rsidRDefault="001625EF" w:rsidP="00162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  <w:rPr>
          <w:rFonts w:ascii="Arial" w:hAnsi="Arial" w:cs="Arial"/>
          <w:sz w:val="24"/>
          <w:szCs w:val="24"/>
        </w:rPr>
      </w:pPr>
      <w:r w:rsidRPr="001625EF">
        <w:rPr>
          <w:rFonts w:ascii="Arial" w:hAnsi="Arial" w:cs="Arial"/>
          <w:b/>
          <w:sz w:val="18"/>
          <w:szCs w:val="18"/>
          <w:highlight w:val="yellow"/>
        </w:rPr>
        <w:t>Requisitos de contratação</w:t>
      </w:r>
      <w:r w:rsidRPr="001625EF">
        <w:rPr>
          <w:rFonts w:ascii="Arial" w:hAnsi="Arial" w:cs="Arial"/>
          <w:sz w:val="18"/>
          <w:szCs w:val="18"/>
          <w:highlight w:val="yellow"/>
        </w:rPr>
        <w:t xml:space="preserve"> são aqueles necessários e suficientes para que se atinja o objetivo de encontrar a solução mais adequada para uma contratação que apresente melhor qualidade, isto é, visa buscar a proposta mais vantajosa para o contratante. Ex: Produtos sustentáveis sob os aspectos socioambientais,</w:t>
      </w:r>
      <w:r w:rsidR="00127357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127357" w:rsidRPr="001625EF">
        <w:rPr>
          <w:rFonts w:ascii="Arial" w:hAnsi="Arial" w:cs="Arial"/>
          <w:sz w:val="18"/>
          <w:szCs w:val="18"/>
          <w:highlight w:val="yellow"/>
        </w:rPr>
        <w:t>socioeconômicos e socioculturais</w:t>
      </w:r>
      <w:r w:rsidRPr="001625EF">
        <w:rPr>
          <w:rFonts w:ascii="Arial" w:hAnsi="Arial" w:cs="Arial"/>
          <w:sz w:val="18"/>
          <w:szCs w:val="18"/>
          <w:highlight w:val="yellow"/>
        </w:rPr>
        <w:t>; Disponibilização de acessórios à contratação principal (equipamentos, treinamento); exigência de qualificação técnica, obrigatoriedade de padronização, apresentação de certificação pelo contratado, etc.</w:t>
      </w:r>
    </w:p>
    <w:p w:rsidR="001625EF" w:rsidRPr="001625EF" w:rsidRDefault="001625EF" w:rsidP="0026672E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984CFE" w:rsidRPr="00AD4E7C" w:rsidRDefault="00984CFE" w:rsidP="0026672E">
      <w:pPr>
        <w:spacing w:after="120"/>
        <w:rPr>
          <w:rFonts w:ascii="Arial" w:hAnsi="Arial" w:cs="Arial"/>
          <w:b/>
          <w:sz w:val="24"/>
          <w:szCs w:val="24"/>
        </w:rPr>
      </w:pPr>
      <w:r w:rsidRPr="00AD4E7C">
        <w:rPr>
          <w:rFonts w:ascii="Arial" w:hAnsi="Arial" w:cs="Arial"/>
          <w:b/>
          <w:sz w:val="24"/>
          <w:szCs w:val="24"/>
        </w:rPr>
        <w:t>3.1 Requisitos básicos do bem/serviço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984CFE" w:rsidRPr="006458C5" w:rsidTr="0026672E">
        <w:tc>
          <w:tcPr>
            <w:tcW w:w="9286" w:type="dxa"/>
            <w:shd w:val="clear" w:color="auto" w:fill="FFFF00"/>
          </w:tcPr>
          <w:p w:rsidR="00984CFE" w:rsidRDefault="00984CFE" w:rsidP="00984CFE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672E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</w:p>
          <w:p w:rsidR="003959CE" w:rsidRPr="0026672E" w:rsidRDefault="003959CE" w:rsidP="00984CFE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59C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Obs.: 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>As notas explicativas são meramente orientativas. Portanto, devem ser excluídas no documento finalizado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)</w:t>
            </w:r>
          </w:p>
          <w:p w:rsidR="00984CFE" w:rsidRPr="0026672E" w:rsidRDefault="00984CFE" w:rsidP="00984CF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 xml:space="preserve">Decreto </w:t>
            </w:r>
            <w:r w:rsidR="00127357">
              <w:rPr>
                <w:rFonts w:ascii="Arial" w:hAnsi="Arial" w:cs="Arial"/>
                <w:sz w:val="18"/>
                <w:szCs w:val="18"/>
              </w:rPr>
              <w:t xml:space="preserve">Estadual nº. </w:t>
            </w:r>
            <w:r w:rsidRPr="0026672E">
              <w:rPr>
                <w:rFonts w:ascii="Arial" w:hAnsi="Arial" w:cs="Arial"/>
                <w:sz w:val="18"/>
                <w:szCs w:val="18"/>
              </w:rPr>
              <w:t>10.086/21:</w:t>
            </w:r>
          </w:p>
          <w:p w:rsidR="00984CFE" w:rsidRPr="0026672E" w:rsidRDefault="00984CFE" w:rsidP="00984CF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>Art. 376. Os requisitos da contratação consistem nas exigências de diversas ordens a serem atendidas, objetivando, ao final, a aquisição do bem ou a prestação do serviço, dentre elas a exigência de fixação dos requisitos de habilitação necessários e suficientes à demonstração da capacidade do licitante e do contratado de realizar o objeto.</w:t>
            </w:r>
          </w:p>
          <w:p w:rsidR="00984CFE" w:rsidRPr="0026672E" w:rsidRDefault="00984CFE" w:rsidP="00984CF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>Art. 377. Para a habilitação nas licitações e, no que couber, nas contratações diretas, a elaboração do termo de referência e do edital deverão observar as regras e documentação constantes no Capítulo VI do Título II da Lei Federal nº 14.133, de 2021 e neste Regulamento.</w:t>
            </w:r>
          </w:p>
        </w:tc>
      </w:tr>
    </w:tbl>
    <w:p w:rsidR="00984CFE" w:rsidRPr="00127357" w:rsidRDefault="00984CFE" w:rsidP="00984CFE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AD4E7C" w:rsidRPr="0026672E" w:rsidRDefault="00AD4E7C" w:rsidP="0070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color w:val="FF0000"/>
          <w:sz w:val="18"/>
          <w:szCs w:val="18"/>
        </w:rPr>
      </w:pPr>
      <w:r w:rsidRPr="0026672E">
        <w:rPr>
          <w:rFonts w:ascii="Arial" w:hAnsi="Arial" w:cs="Arial"/>
          <w:color w:val="FF0000"/>
          <w:sz w:val="18"/>
          <w:szCs w:val="18"/>
          <w:highlight w:val="yellow"/>
        </w:rPr>
        <w:t>Texto sugerido para iniciar:</w:t>
      </w:r>
    </w:p>
    <w:p w:rsidR="00AD4E7C" w:rsidRPr="0026672E" w:rsidRDefault="00AD4E7C" w:rsidP="0070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b/>
        </w:rPr>
      </w:pPr>
      <w:r w:rsidRPr="006458C5">
        <w:rPr>
          <w:rFonts w:ascii="Arial" w:hAnsi="Arial" w:cs="Arial"/>
        </w:rPr>
        <w:t>Para a habilitação nas licitações e, no que couber, nas contratações diretas, a elaboração do termo de referência e do edital deverão observar as regras e documentação constantes no Capítulo VI</w:t>
      </w:r>
      <w:r>
        <w:rPr>
          <w:rFonts w:ascii="Arial" w:hAnsi="Arial" w:cs="Arial"/>
        </w:rPr>
        <w:t>,</w:t>
      </w:r>
      <w:r w:rsidRPr="006458C5">
        <w:rPr>
          <w:rFonts w:ascii="Arial" w:hAnsi="Arial" w:cs="Arial"/>
        </w:rPr>
        <w:t xml:space="preserve"> do Título II</w:t>
      </w:r>
      <w:r>
        <w:rPr>
          <w:rFonts w:ascii="Arial" w:hAnsi="Arial" w:cs="Arial"/>
        </w:rPr>
        <w:t>,</w:t>
      </w:r>
      <w:r w:rsidRPr="006458C5">
        <w:rPr>
          <w:rFonts w:ascii="Arial" w:hAnsi="Arial" w:cs="Arial"/>
        </w:rPr>
        <w:t xml:space="preserve"> da Lei Federal nº 14.133</w:t>
      </w:r>
      <w:r>
        <w:rPr>
          <w:rFonts w:ascii="Arial" w:hAnsi="Arial" w:cs="Arial"/>
        </w:rPr>
        <w:t>/</w:t>
      </w:r>
      <w:r w:rsidRPr="006458C5">
        <w:rPr>
          <w:rFonts w:ascii="Arial" w:hAnsi="Arial" w:cs="Arial"/>
        </w:rPr>
        <w:t xml:space="preserve">2021 e neste </w:t>
      </w:r>
      <w:r>
        <w:rPr>
          <w:rFonts w:ascii="Arial" w:hAnsi="Arial" w:cs="Arial"/>
        </w:rPr>
        <w:t>docu</w:t>
      </w:r>
      <w:r w:rsidRPr="006458C5">
        <w:rPr>
          <w:rFonts w:ascii="Arial" w:hAnsi="Arial" w:cs="Arial"/>
        </w:rPr>
        <w:t>mento.</w:t>
      </w:r>
    </w:p>
    <w:p w:rsidR="00AD4E7C" w:rsidRDefault="00AD4E7C" w:rsidP="0070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80448F" w:rsidRPr="0026672E">
        <w:rPr>
          <w:rFonts w:ascii="Arial" w:hAnsi="Arial" w:cs="Arial"/>
          <w:color w:val="FF0000"/>
          <w:sz w:val="18"/>
          <w:szCs w:val="18"/>
          <w:highlight w:val="yellow"/>
        </w:rPr>
        <w:t>Elencar requisitos</w:t>
      </w:r>
      <w:r>
        <w:rPr>
          <w:rFonts w:ascii="Arial" w:hAnsi="Arial" w:cs="Arial"/>
        </w:rPr>
        <w:t>)</w:t>
      </w:r>
    </w:p>
    <w:p w:rsidR="00AD4E7C" w:rsidRPr="00127357" w:rsidRDefault="00AD4E7C" w:rsidP="00AD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</w:p>
    <w:p w:rsidR="00AD4E7C" w:rsidRPr="0026672E" w:rsidRDefault="00AD4E7C" w:rsidP="0070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26672E">
        <w:rPr>
          <w:rFonts w:ascii="Arial" w:hAnsi="Arial" w:cs="Arial"/>
          <w:color w:val="FF0000"/>
          <w:sz w:val="18"/>
          <w:szCs w:val="18"/>
          <w:highlight w:val="yellow"/>
        </w:rPr>
        <w:t>Obs.: Adicionalmente, detalhar as exigências relacionadas ao bem ou serviço, inerentes ao objeto, ou a forma de execução do serviço, etc.</w:t>
      </w:r>
    </w:p>
    <w:p w:rsidR="00AD4E7C" w:rsidRPr="00127357" w:rsidRDefault="00AD4E7C" w:rsidP="00984CFE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984CFE" w:rsidRPr="00AD4E7C" w:rsidRDefault="00984CFE" w:rsidP="0026672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D4E7C">
        <w:rPr>
          <w:rFonts w:ascii="Arial" w:hAnsi="Arial" w:cs="Arial"/>
          <w:b/>
          <w:sz w:val="24"/>
          <w:szCs w:val="24"/>
        </w:rPr>
        <w:t>3.2 Requisitos de habilitação complementares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9286"/>
      </w:tblGrid>
      <w:tr w:rsidR="00984CFE" w:rsidRPr="00966E88" w:rsidTr="0026672E">
        <w:tc>
          <w:tcPr>
            <w:tcW w:w="9286" w:type="dxa"/>
            <w:shd w:val="clear" w:color="auto" w:fill="FFFF00"/>
          </w:tcPr>
          <w:p w:rsidR="00984CFE" w:rsidRDefault="00984CFE" w:rsidP="00AD4E7C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672E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:rsidR="003959CE" w:rsidRPr="0026672E" w:rsidRDefault="003959CE" w:rsidP="00AD4E7C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59C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Obs.: 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>As notas explicativas são meramente orientativas. Portanto, devem ser excluídas no documento finalizado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)</w:t>
            </w:r>
          </w:p>
          <w:p w:rsidR="00984CFE" w:rsidRPr="0026672E" w:rsidRDefault="00984CFE" w:rsidP="00AD4E7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 xml:space="preserve">Em caso de exigência de requisitos de habilitação complementares, se houver, além dos já previstos no Anexo II (Documentos de Habilitação) das </w:t>
            </w:r>
            <w:hyperlink r:id="rId9" w:history="1">
              <w:r w:rsidRPr="0026672E">
                <w:rPr>
                  <w:rStyle w:val="Hyperlink"/>
                  <w:rFonts w:ascii="Arial" w:hAnsi="Arial" w:cs="Arial"/>
                  <w:sz w:val="18"/>
                  <w:szCs w:val="18"/>
                </w:rPr>
                <w:t>minutas de Edital padronizadas pela PGE</w:t>
              </w:r>
            </w:hyperlink>
            <w:r w:rsidRPr="0026672E">
              <w:rPr>
                <w:rFonts w:ascii="Arial" w:hAnsi="Arial" w:cs="Arial"/>
                <w:sz w:val="18"/>
                <w:szCs w:val="18"/>
              </w:rPr>
              <w:t>, citar a regulamentação/norma que exige o requisito;</w:t>
            </w:r>
          </w:p>
          <w:p w:rsidR="00984CFE" w:rsidRPr="0026672E" w:rsidRDefault="00984CFE" w:rsidP="00AD4E7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>Os requisitos citados neste tópico (3.2) serão exigidos na etapa de habilitação/classificação da empresa, e em caso de não apresentação a empresa poderá ser desclassificada</w:t>
            </w:r>
          </w:p>
        </w:tc>
      </w:tr>
    </w:tbl>
    <w:p w:rsidR="00984CFE" w:rsidRPr="00127357" w:rsidRDefault="00984CFE" w:rsidP="00984CFE">
      <w:pPr>
        <w:spacing w:after="60"/>
        <w:rPr>
          <w:rFonts w:ascii="Arial" w:hAnsi="Arial" w:cs="Arial"/>
          <w:sz w:val="16"/>
          <w:szCs w:val="16"/>
        </w:rPr>
      </w:pPr>
    </w:p>
    <w:p w:rsidR="00CA62A2" w:rsidRPr="00CA62A2" w:rsidRDefault="00CA62A2" w:rsidP="00CA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color w:val="FF0000"/>
          <w:sz w:val="18"/>
          <w:szCs w:val="18"/>
        </w:rPr>
      </w:pPr>
      <w:r w:rsidRPr="00CA62A2">
        <w:rPr>
          <w:rFonts w:ascii="Arial" w:hAnsi="Arial" w:cs="Arial"/>
          <w:color w:val="FF0000"/>
          <w:sz w:val="18"/>
          <w:szCs w:val="18"/>
        </w:rPr>
        <w:t>Descrever</w:t>
      </w:r>
      <w:r>
        <w:rPr>
          <w:rFonts w:ascii="Arial" w:hAnsi="Arial" w:cs="Arial"/>
          <w:color w:val="FF0000"/>
          <w:sz w:val="18"/>
          <w:szCs w:val="18"/>
        </w:rPr>
        <w:t>:</w:t>
      </w:r>
    </w:p>
    <w:p w:rsidR="00CA62A2" w:rsidRPr="00CA62A2" w:rsidRDefault="00CA62A2" w:rsidP="00CA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CA62A2" w:rsidRPr="00CA62A2" w:rsidRDefault="00CA62A2" w:rsidP="00CA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AD4E7C" w:rsidRPr="00127357" w:rsidRDefault="00AD4E7C" w:rsidP="00984CFE">
      <w:pPr>
        <w:spacing w:after="60"/>
        <w:rPr>
          <w:rFonts w:ascii="Arial" w:hAnsi="Arial" w:cs="Arial"/>
          <w:sz w:val="16"/>
          <w:szCs w:val="16"/>
        </w:rPr>
      </w:pPr>
    </w:p>
    <w:p w:rsidR="00984CFE" w:rsidRPr="0080448F" w:rsidRDefault="0080448F" w:rsidP="0026672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448F">
        <w:rPr>
          <w:rFonts w:ascii="Arial" w:hAnsi="Arial" w:cs="Arial"/>
          <w:b/>
          <w:bCs/>
          <w:sz w:val="24"/>
          <w:szCs w:val="24"/>
        </w:rPr>
        <w:t>4 – Estimativas das quantidades para a contratação</w:t>
      </w:r>
      <w:r w:rsidR="00F00755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80448F">
        <w:rPr>
          <w:rFonts w:ascii="Arial" w:hAnsi="Arial" w:cs="Arial"/>
          <w:b/>
          <w:bCs/>
          <w:sz w:val="24"/>
          <w:szCs w:val="24"/>
        </w:rPr>
        <w:t xml:space="preserve"> Memória de Cálculo</w:t>
      </w:r>
      <w:r>
        <w:rPr>
          <w:rFonts w:ascii="Arial" w:hAnsi="Arial" w:cs="Arial"/>
          <w:sz w:val="16"/>
          <w:szCs w:val="16"/>
        </w:rPr>
        <w:t xml:space="preserve"> </w:t>
      </w:r>
      <w:r w:rsidR="008C290C">
        <w:rPr>
          <w:rFonts w:ascii="Arial" w:hAnsi="Arial" w:cs="Arial"/>
          <w:b/>
          <w:bCs/>
          <w:sz w:val="24"/>
          <w:szCs w:val="24"/>
        </w:rPr>
        <w:t xml:space="preserve">– obrigatório - </w:t>
      </w:r>
      <w:r w:rsidRPr="0080448F">
        <w:rPr>
          <w:rFonts w:ascii="Arial" w:hAnsi="Arial" w:cs="Arial"/>
        </w:rPr>
        <w:t>(art. 15, IV, Dec</w:t>
      </w:r>
      <w:r>
        <w:rPr>
          <w:rFonts w:ascii="Arial" w:hAnsi="Arial" w:cs="Arial"/>
        </w:rPr>
        <w:t xml:space="preserve">reto Estadual nº. </w:t>
      </w:r>
      <w:r w:rsidRPr="0080448F">
        <w:rPr>
          <w:rFonts w:ascii="Arial" w:hAnsi="Arial" w:cs="Arial"/>
        </w:rPr>
        <w:t>10.086/22)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9286"/>
      </w:tblGrid>
      <w:tr w:rsidR="00984CFE" w:rsidRPr="00232560" w:rsidTr="0080448F">
        <w:tc>
          <w:tcPr>
            <w:tcW w:w="9286" w:type="dxa"/>
            <w:shd w:val="clear" w:color="auto" w:fill="FFFF00"/>
          </w:tcPr>
          <w:p w:rsidR="00984CFE" w:rsidRDefault="00984CFE" w:rsidP="0080448F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672E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:rsidR="003959CE" w:rsidRPr="0026672E" w:rsidRDefault="003959CE" w:rsidP="0080448F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59C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Obs.: 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>As notas explicativas são meramente orientativas. Portanto, devem ser excluídas no documento finalizado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)</w:t>
            </w:r>
          </w:p>
          <w:p w:rsidR="00984CFE" w:rsidRPr="0026672E" w:rsidRDefault="00984CFE" w:rsidP="0080448F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>Demonstrar a metodologia utilizada para a mensuração da demanda</w:t>
            </w:r>
            <w:r w:rsidR="001273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7357" w:rsidRPr="00127357">
              <w:rPr>
                <w:rFonts w:ascii="Arial" w:hAnsi="Arial" w:cs="Arial"/>
                <w:sz w:val="18"/>
                <w:szCs w:val="18"/>
              </w:rPr>
              <w:t>(Ex: contratações realizadas por outros órgãos; contratações anteriores, se houver)</w:t>
            </w:r>
            <w:r w:rsidRPr="0026672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84CFE" w:rsidRPr="0026672E" w:rsidRDefault="00984CFE" w:rsidP="0080448F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>Demonstrar o histórico de consumo;</w:t>
            </w:r>
          </w:p>
          <w:p w:rsidR="00984CFE" w:rsidRPr="0026672E" w:rsidRDefault="00984CFE" w:rsidP="0080448F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>Demonstrar a distribuição por Unidade descentralizada do órgão;</w:t>
            </w:r>
          </w:p>
          <w:p w:rsidR="00984CFE" w:rsidRPr="00984CFE" w:rsidRDefault="00984CFE" w:rsidP="0080448F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 xml:space="preserve">Informar o </w:t>
            </w:r>
            <w:r w:rsidR="00F00755" w:rsidRPr="0026672E">
              <w:rPr>
                <w:rFonts w:ascii="Arial" w:hAnsi="Arial" w:cs="Arial"/>
                <w:sz w:val="18"/>
                <w:szCs w:val="18"/>
              </w:rPr>
              <w:t>“</w:t>
            </w:r>
            <w:r w:rsidRPr="0026672E">
              <w:rPr>
                <w:rFonts w:ascii="Arial" w:hAnsi="Arial" w:cs="Arial"/>
                <w:sz w:val="18"/>
                <w:szCs w:val="18"/>
              </w:rPr>
              <w:t>%</w:t>
            </w:r>
            <w:r w:rsidR="00F00755" w:rsidRPr="0026672E">
              <w:rPr>
                <w:rFonts w:ascii="Arial" w:hAnsi="Arial" w:cs="Arial"/>
                <w:sz w:val="18"/>
                <w:szCs w:val="18"/>
              </w:rPr>
              <w:t>”</w:t>
            </w:r>
            <w:r w:rsidRPr="0026672E">
              <w:rPr>
                <w:rFonts w:ascii="Arial" w:hAnsi="Arial" w:cs="Arial"/>
                <w:sz w:val="18"/>
                <w:szCs w:val="18"/>
              </w:rPr>
              <w:t xml:space="preserve"> de reserva técnica, se houver</w:t>
            </w:r>
          </w:p>
        </w:tc>
      </w:tr>
    </w:tbl>
    <w:p w:rsidR="00984CFE" w:rsidRPr="00127357" w:rsidRDefault="00984CFE" w:rsidP="00984CFE">
      <w:pPr>
        <w:spacing w:after="60"/>
        <w:rPr>
          <w:rFonts w:ascii="Arial" w:hAnsi="Arial" w:cs="Arial"/>
          <w:sz w:val="16"/>
          <w:szCs w:val="16"/>
        </w:rPr>
      </w:pPr>
    </w:p>
    <w:p w:rsidR="00984CFE" w:rsidRPr="0080448F" w:rsidRDefault="0080448F" w:rsidP="0026672E">
      <w:pPr>
        <w:pStyle w:val="PargrafodaLista"/>
        <w:numPr>
          <w:ilvl w:val="1"/>
          <w:numId w:val="11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0448F">
        <w:rPr>
          <w:rFonts w:ascii="Arial" w:hAnsi="Arial" w:cs="Arial"/>
          <w:b/>
          <w:sz w:val="24"/>
          <w:szCs w:val="24"/>
        </w:rPr>
        <w:t xml:space="preserve">– </w:t>
      </w:r>
      <w:r w:rsidR="00984CFE" w:rsidRPr="0080448F">
        <w:rPr>
          <w:rFonts w:ascii="Arial" w:hAnsi="Arial" w:cs="Arial"/>
          <w:b/>
          <w:sz w:val="24"/>
          <w:szCs w:val="24"/>
        </w:rPr>
        <w:t>Quanto à forma de definição da quantidade a ser adquirida</w:t>
      </w:r>
    </w:p>
    <w:p w:rsidR="0080448F" w:rsidRPr="00CA62A2" w:rsidRDefault="00CA62A2" w:rsidP="0070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Descrever:</w:t>
      </w:r>
    </w:p>
    <w:p w:rsidR="0080448F" w:rsidRPr="0080448F" w:rsidRDefault="0080448F" w:rsidP="0080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4"/>
          <w:szCs w:val="24"/>
        </w:rPr>
      </w:pPr>
    </w:p>
    <w:p w:rsidR="0080448F" w:rsidRPr="0080448F" w:rsidRDefault="0080448F" w:rsidP="0080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24"/>
          <w:szCs w:val="24"/>
        </w:rPr>
      </w:pPr>
    </w:p>
    <w:p w:rsidR="0080448F" w:rsidRPr="00127357" w:rsidRDefault="0080448F" w:rsidP="0080448F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984CFE" w:rsidRDefault="00984CFE" w:rsidP="0026672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0448F">
        <w:rPr>
          <w:rFonts w:ascii="Arial" w:hAnsi="Arial" w:cs="Arial"/>
          <w:b/>
          <w:sz w:val="24"/>
          <w:szCs w:val="24"/>
        </w:rPr>
        <w:t xml:space="preserve">4.2 </w:t>
      </w:r>
      <w:r w:rsidR="0080448F">
        <w:rPr>
          <w:rFonts w:ascii="Arial" w:hAnsi="Arial" w:cs="Arial"/>
          <w:b/>
          <w:sz w:val="24"/>
          <w:szCs w:val="24"/>
        </w:rPr>
        <w:t xml:space="preserve">– </w:t>
      </w:r>
      <w:r w:rsidRPr="0080448F">
        <w:rPr>
          <w:rFonts w:ascii="Arial" w:hAnsi="Arial" w:cs="Arial"/>
          <w:b/>
          <w:sz w:val="24"/>
          <w:szCs w:val="24"/>
        </w:rPr>
        <w:t>Quanto à Memória de Cálculo</w:t>
      </w:r>
    </w:p>
    <w:p w:rsidR="0080448F" w:rsidRPr="003959CE" w:rsidRDefault="0080448F" w:rsidP="0080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b/>
          <w:sz w:val="18"/>
          <w:szCs w:val="18"/>
        </w:rPr>
      </w:pPr>
      <w:r w:rsidRPr="003959CE">
        <w:rPr>
          <w:rFonts w:ascii="Arial" w:hAnsi="Arial" w:cs="Arial"/>
          <w:b/>
          <w:sz w:val="18"/>
          <w:szCs w:val="18"/>
        </w:rPr>
        <w:t>Nota orientativa:</w:t>
      </w:r>
    </w:p>
    <w:p w:rsidR="003959CE" w:rsidRPr="003959CE" w:rsidRDefault="003959CE" w:rsidP="0080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b/>
          <w:sz w:val="18"/>
          <w:szCs w:val="18"/>
        </w:rPr>
      </w:pPr>
      <w:r w:rsidRPr="003959CE">
        <w:rPr>
          <w:rFonts w:ascii="Arial" w:hAnsi="Arial" w:cs="Arial"/>
          <w:b/>
          <w:bCs/>
          <w:sz w:val="16"/>
          <w:szCs w:val="16"/>
        </w:rPr>
        <w:t>(</w:t>
      </w:r>
      <w:r w:rsidRPr="003959CE">
        <w:rPr>
          <w:rFonts w:ascii="Arial" w:eastAsia="ArialMT" w:hAnsi="Arial" w:cs="Arial"/>
          <w:b/>
          <w:bCs/>
          <w:sz w:val="16"/>
          <w:szCs w:val="16"/>
          <w:shd w:val="clear" w:color="auto" w:fill="FFFF00"/>
        </w:rPr>
        <w:t xml:space="preserve">Obs.: </w:t>
      </w:r>
      <w:r w:rsidRPr="003959CE">
        <w:rPr>
          <w:rFonts w:ascii="Arial" w:eastAsia="ArialMT" w:hAnsi="Arial" w:cs="Arial"/>
          <w:b/>
          <w:bCs/>
          <w:sz w:val="16"/>
          <w:szCs w:val="16"/>
          <w:u w:val="single"/>
          <w:shd w:val="clear" w:color="auto" w:fill="FFFF00"/>
        </w:rPr>
        <w:t>As notas explicativas são meramente orientativas. Portanto, devem ser excluídas no documento finalizado</w:t>
      </w:r>
      <w:r w:rsidRPr="003959CE">
        <w:rPr>
          <w:rFonts w:ascii="Arial" w:eastAsia="ArialMT" w:hAnsi="Arial" w:cs="Arial"/>
          <w:b/>
          <w:bCs/>
          <w:sz w:val="16"/>
          <w:szCs w:val="16"/>
          <w:shd w:val="clear" w:color="auto" w:fill="FFFF00"/>
        </w:rPr>
        <w:t>)</w:t>
      </w:r>
    </w:p>
    <w:p w:rsidR="0080448F" w:rsidRPr="003959CE" w:rsidRDefault="0080448F" w:rsidP="0080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sz w:val="18"/>
          <w:szCs w:val="18"/>
        </w:rPr>
      </w:pPr>
      <w:r w:rsidRPr="003959CE">
        <w:rPr>
          <w:rFonts w:ascii="Arial" w:hAnsi="Arial" w:cs="Arial"/>
          <w:sz w:val="18"/>
          <w:szCs w:val="18"/>
        </w:rPr>
        <w:t xml:space="preserve">Demonstrar e especificar como foram definidas as quantidades (pesquisa interna de demanda? Com base no histórico de consumo?) </w:t>
      </w:r>
    </w:p>
    <w:p w:rsidR="0080448F" w:rsidRPr="003959CE" w:rsidRDefault="0080448F" w:rsidP="0080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sz w:val="18"/>
          <w:szCs w:val="18"/>
        </w:rPr>
      </w:pPr>
      <w:r w:rsidRPr="003959CE">
        <w:rPr>
          <w:rFonts w:ascii="Arial" w:hAnsi="Arial" w:cs="Arial"/>
          <w:sz w:val="18"/>
          <w:szCs w:val="18"/>
        </w:rPr>
        <w:t>Se possível, inserir planilha com os dados</w:t>
      </w:r>
    </w:p>
    <w:p w:rsidR="0080448F" w:rsidRPr="00127357" w:rsidRDefault="0080448F" w:rsidP="0080448F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CA62A2" w:rsidRPr="00CA62A2" w:rsidRDefault="00CA62A2" w:rsidP="00CA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Descrever:</w:t>
      </w:r>
    </w:p>
    <w:p w:rsidR="0080448F" w:rsidRDefault="0080448F" w:rsidP="0080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sz w:val="24"/>
          <w:szCs w:val="24"/>
        </w:rPr>
      </w:pPr>
    </w:p>
    <w:p w:rsidR="0080448F" w:rsidRDefault="0080448F" w:rsidP="0080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sz w:val="24"/>
          <w:szCs w:val="24"/>
        </w:rPr>
      </w:pPr>
    </w:p>
    <w:p w:rsidR="00984CFE" w:rsidRPr="00127357" w:rsidRDefault="00984CFE" w:rsidP="00984CFE">
      <w:pPr>
        <w:spacing w:after="60"/>
        <w:rPr>
          <w:rFonts w:ascii="Arial" w:hAnsi="Arial" w:cs="Arial"/>
          <w:sz w:val="16"/>
          <w:szCs w:val="16"/>
        </w:rPr>
      </w:pPr>
    </w:p>
    <w:p w:rsidR="00984CFE" w:rsidRPr="0080448F" w:rsidRDefault="00984CFE" w:rsidP="0080448F">
      <w:pPr>
        <w:spacing w:after="60"/>
        <w:jc w:val="both"/>
        <w:rPr>
          <w:rFonts w:ascii="Arial" w:hAnsi="Arial" w:cs="Arial"/>
        </w:rPr>
      </w:pPr>
      <w:r w:rsidRPr="0080448F">
        <w:rPr>
          <w:rFonts w:ascii="Arial" w:hAnsi="Arial" w:cs="Arial"/>
        </w:rPr>
        <w:t xml:space="preserve">Exemplo: </w:t>
      </w:r>
    </w:p>
    <w:tbl>
      <w:tblPr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4042"/>
        <w:gridCol w:w="1500"/>
        <w:gridCol w:w="1501"/>
        <w:gridCol w:w="1500"/>
      </w:tblGrid>
      <w:tr w:rsidR="00984CFE" w:rsidRPr="0080448F" w:rsidTr="00D0718C">
        <w:trPr>
          <w:trHeight w:val="907"/>
        </w:trPr>
        <w:tc>
          <w:tcPr>
            <w:tcW w:w="723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55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042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55">
              <w:rPr>
                <w:rFonts w:ascii="Arial" w:hAnsi="Arial" w:cs="Arial"/>
                <w:sz w:val="24"/>
                <w:szCs w:val="24"/>
              </w:rPr>
              <w:t>Detalhamento</w:t>
            </w:r>
          </w:p>
        </w:tc>
        <w:tc>
          <w:tcPr>
            <w:tcW w:w="1500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55">
              <w:rPr>
                <w:rFonts w:ascii="Arial" w:hAnsi="Arial" w:cs="Arial"/>
                <w:sz w:val="24"/>
                <w:szCs w:val="24"/>
              </w:rPr>
              <w:t>Histórico / demanda solicitada</w:t>
            </w:r>
          </w:p>
        </w:tc>
        <w:tc>
          <w:tcPr>
            <w:tcW w:w="1501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55">
              <w:rPr>
                <w:rFonts w:ascii="Arial" w:hAnsi="Arial" w:cs="Arial"/>
                <w:sz w:val="24"/>
                <w:szCs w:val="24"/>
              </w:rPr>
              <w:t>Reserva técnica (se couber)</w:t>
            </w:r>
          </w:p>
        </w:tc>
        <w:tc>
          <w:tcPr>
            <w:tcW w:w="1500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55">
              <w:rPr>
                <w:rFonts w:ascii="Arial" w:hAnsi="Arial" w:cs="Arial"/>
                <w:sz w:val="24"/>
                <w:szCs w:val="24"/>
              </w:rPr>
              <w:t>Total a ser adquirido</w:t>
            </w:r>
          </w:p>
        </w:tc>
      </w:tr>
      <w:tr w:rsidR="00984CFE" w:rsidRPr="0080448F" w:rsidTr="00D0718C">
        <w:trPr>
          <w:trHeight w:val="347"/>
        </w:trPr>
        <w:tc>
          <w:tcPr>
            <w:tcW w:w="723" w:type="dxa"/>
          </w:tcPr>
          <w:p w:rsidR="00984CFE" w:rsidRPr="00F00755" w:rsidRDefault="00984CFE" w:rsidP="00F0075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5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42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FE" w:rsidRPr="0080448F" w:rsidTr="00D0718C">
        <w:trPr>
          <w:trHeight w:val="347"/>
        </w:trPr>
        <w:tc>
          <w:tcPr>
            <w:tcW w:w="723" w:type="dxa"/>
          </w:tcPr>
          <w:p w:rsidR="00984CFE" w:rsidRPr="00F00755" w:rsidRDefault="00984CFE" w:rsidP="00F0075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FE" w:rsidRPr="0080448F" w:rsidTr="00D0718C">
        <w:trPr>
          <w:trHeight w:val="347"/>
        </w:trPr>
        <w:tc>
          <w:tcPr>
            <w:tcW w:w="723" w:type="dxa"/>
          </w:tcPr>
          <w:p w:rsidR="00984CFE" w:rsidRPr="00F00755" w:rsidRDefault="00984CFE" w:rsidP="00F0075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FE" w:rsidRPr="0080448F" w:rsidTr="00D0718C">
        <w:trPr>
          <w:trHeight w:val="347"/>
        </w:trPr>
        <w:tc>
          <w:tcPr>
            <w:tcW w:w="723" w:type="dxa"/>
          </w:tcPr>
          <w:p w:rsidR="00984CFE" w:rsidRPr="00F00755" w:rsidRDefault="00984CFE" w:rsidP="00F0075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CFE" w:rsidRPr="0080448F" w:rsidTr="00D0718C">
        <w:trPr>
          <w:trHeight w:val="347"/>
        </w:trPr>
        <w:tc>
          <w:tcPr>
            <w:tcW w:w="4765" w:type="dxa"/>
            <w:gridSpan w:val="2"/>
          </w:tcPr>
          <w:p w:rsidR="00984CFE" w:rsidRPr="00F00755" w:rsidRDefault="00984CFE" w:rsidP="00F0075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5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00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984CFE" w:rsidRPr="00F00755" w:rsidRDefault="00984CFE" w:rsidP="0080448F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4CFE" w:rsidRPr="00127357" w:rsidRDefault="00984CFE" w:rsidP="00984CFE">
      <w:pPr>
        <w:spacing w:after="60"/>
        <w:rPr>
          <w:rFonts w:ascii="Arial" w:hAnsi="Arial" w:cs="Arial"/>
          <w:sz w:val="16"/>
          <w:szCs w:val="16"/>
        </w:rPr>
      </w:pPr>
    </w:p>
    <w:p w:rsidR="00984CFE" w:rsidRPr="00F00755" w:rsidRDefault="00984CFE" w:rsidP="0026672E">
      <w:pPr>
        <w:spacing w:after="120"/>
        <w:rPr>
          <w:rFonts w:ascii="Arial" w:hAnsi="Arial" w:cs="Arial"/>
          <w:b/>
          <w:sz w:val="24"/>
          <w:szCs w:val="24"/>
        </w:rPr>
      </w:pPr>
      <w:r w:rsidRPr="00F00755">
        <w:rPr>
          <w:rFonts w:ascii="Arial" w:hAnsi="Arial" w:cs="Arial"/>
          <w:b/>
          <w:sz w:val="24"/>
          <w:szCs w:val="24"/>
        </w:rPr>
        <w:t xml:space="preserve">4.3 </w:t>
      </w:r>
      <w:r w:rsidR="00F00755" w:rsidRPr="00F00755">
        <w:rPr>
          <w:rFonts w:ascii="Arial" w:hAnsi="Arial" w:cs="Arial"/>
          <w:b/>
          <w:sz w:val="24"/>
          <w:szCs w:val="24"/>
        </w:rPr>
        <w:t xml:space="preserve">– </w:t>
      </w:r>
      <w:r w:rsidRPr="00F00755">
        <w:rPr>
          <w:rFonts w:ascii="Arial" w:hAnsi="Arial" w:cs="Arial"/>
          <w:b/>
          <w:sz w:val="24"/>
          <w:szCs w:val="24"/>
        </w:rPr>
        <w:t>Quanto à distribuição estimada dos bens/serviços</w:t>
      </w:r>
    </w:p>
    <w:p w:rsidR="00984CFE" w:rsidRPr="0026672E" w:rsidRDefault="0026672E" w:rsidP="00F00755">
      <w:pPr>
        <w:spacing w:after="60"/>
        <w:jc w:val="both"/>
        <w:rPr>
          <w:rFonts w:ascii="Arial" w:hAnsi="Arial" w:cs="Arial"/>
          <w:color w:val="FF0000"/>
          <w:sz w:val="18"/>
          <w:szCs w:val="18"/>
          <w:highlight w:val="yellow"/>
        </w:rPr>
      </w:pPr>
      <w:r>
        <w:rPr>
          <w:rFonts w:ascii="Arial" w:hAnsi="Arial" w:cs="Arial"/>
          <w:color w:val="FF0000"/>
          <w:sz w:val="18"/>
          <w:szCs w:val="18"/>
          <w:highlight w:val="yellow"/>
        </w:rPr>
        <w:t xml:space="preserve">Obs.: </w:t>
      </w:r>
      <w:r w:rsidR="00984CFE" w:rsidRPr="0026672E">
        <w:rPr>
          <w:rFonts w:ascii="Arial" w:hAnsi="Arial" w:cs="Arial"/>
          <w:color w:val="FF0000"/>
          <w:sz w:val="18"/>
          <w:szCs w:val="18"/>
          <w:highlight w:val="yellow"/>
        </w:rPr>
        <w:t>Inserir o quadro de distribuição dos itens/serviços a serem adquiridos, se a demanda contemplar mais de um setor/unidade</w:t>
      </w:r>
    </w:p>
    <w:p w:rsidR="00984CFE" w:rsidRPr="0026672E" w:rsidRDefault="00F00755" w:rsidP="00F00755">
      <w:pPr>
        <w:spacing w:after="60"/>
        <w:jc w:val="both"/>
        <w:rPr>
          <w:rFonts w:ascii="Arial" w:hAnsi="Arial" w:cs="Arial"/>
          <w:color w:val="FF0000"/>
          <w:sz w:val="18"/>
          <w:szCs w:val="18"/>
          <w:highlight w:val="yellow"/>
        </w:rPr>
      </w:pPr>
      <w:r w:rsidRPr="0026672E">
        <w:rPr>
          <w:rFonts w:ascii="Arial" w:hAnsi="Arial" w:cs="Arial"/>
          <w:color w:val="FF0000"/>
          <w:sz w:val="18"/>
          <w:szCs w:val="18"/>
          <w:highlight w:val="yellow"/>
        </w:rPr>
        <w:t>Exemplo</w:t>
      </w:r>
      <w:r w:rsidR="00984CFE" w:rsidRPr="0026672E">
        <w:rPr>
          <w:rFonts w:ascii="Arial" w:hAnsi="Arial" w:cs="Arial"/>
          <w:color w:val="FF0000"/>
          <w:sz w:val="18"/>
          <w:szCs w:val="18"/>
          <w:highlight w:val="yellow"/>
        </w:rPr>
        <w:t>:</w:t>
      </w: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4050"/>
        <w:gridCol w:w="3150"/>
        <w:gridCol w:w="12"/>
        <w:gridCol w:w="1190"/>
      </w:tblGrid>
      <w:tr w:rsidR="00984CFE" w:rsidRPr="00F00755" w:rsidTr="003959CE">
        <w:trPr>
          <w:trHeight w:val="239"/>
        </w:trPr>
        <w:tc>
          <w:tcPr>
            <w:tcW w:w="806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0075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050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00755">
              <w:rPr>
                <w:rFonts w:ascii="Arial" w:hAnsi="Arial" w:cs="Arial"/>
                <w:sz w:val="18"/>
                <w:szCs w:val="18"/>
              </w:rPr>
              <w:t>Detalhamento</w:t>
            </w:r>
          </w:p>
        </w:tc>
        <w:tc>
          <w:tcPr>
            <w:tcW w:w="3150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00755">
              <w:rPr>
                <w:rFonts w:ascii="Arial" w:hAnsi="Arial" w:cs="Arial"/>
                <w:sz w:val="18"/>
                <w:szCs w:val="18"/>
              </w:rPr>
              <w:t>Setor/unidade demandante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00755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</w:tr>
      <w:tr w:rsidR="00984CFE" w:rsidRPr="00F00755" w:rsidTr="003959CE">
        <w:trPr>
          <w:trHeight w:val="239"/>
        </w:trPr>
        <w:tc>
          <w:tcPr>
            <w:tcW w:w="806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007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CFE" w:rsidRPr="00F00755" w:rsidTr="003959CE">
        <w:trPr>
          <w:trHeight w:val="239"/>
        </w:trPr>
        <w:tc>
          <w:tcPr>
            <w:tcW w:w="806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007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CFE" w:rsidRPr="00F00755" w:rsidTr="003959CE">
        <w:trPr>
          <w:trHeight w:val="239"/>
        </w:trPr>
        <w:tc>
          <w:tcPr>
            <w:tcW w:w="806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007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CFE" w:rsidRPr="00F00755" w:rsidTr="003959CE">
        <w:trPr>
          <w:trHeight w:val="239"/>
        </w:trPr>
        <w:tc>
          <w:tcPr>
            <w:tcW w:w="806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007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113" w:rsidRPr="00F00755" w:rsidTr="003959CE">
        <w:trPr>
          <w:trHeight w:val="239"/>
        </w:trPr>
        <w:tc>
          <w:tcPr>
            <w:tcW w:w="8018" w:type="dxa"/>
            <w:gridSpan w:val="4"/>
            <w:shd w:val="clear" w:color="auto" w:fill="auto"/>
          </w:tcPr>
          <w:p w:rsidR="00984CFE" w:rsidRPr="00F00755" w:rsidRDefault="00984CFE" w:rsidP="00984CFE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75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90" w:type="dxa"/>
            <w:shd w:val="clear" w:color="auto" w:fill="auto"/>
          </w:tcPr>
          <w:p w:rsidR="00984CFE" w:rsidRPr="00F00755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CFE" w:rsidRPr="00127357" w:rsidRDefault="00984CFE" w:rsidP="00F00755">
      <w:pPr>
        <w:pStyle w:val="PargrafodaLista"/>
        <w:spacing w:after="6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F00755" w:rsidRDefault="00F00755" w:rsidP="0026672E">
      <w:pPr>
        <w:pStyle w:val="PargrafodaLista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– </w:t>
      </w:r>
      <w:r w:rsidRPr="00F00755">
        <w:rPr>
          <w:rFonts w:ascii="Arial" w:hAnsi="Arial" w:cs="Arial"/>
          <w:b/>
          <w:bCs/>
          <w:sz w:val="24"/>
          <w:szCs w:val="24"/>
        </w:rPr>
        <w:t xml:space="preserve">Levantamento de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F00755">
        <w:rPr>
          <w:rFonts w:ascii="Arial" w:hAnsi="Arial" w:cs="Arial"/>
          <w:b/>
          <w:bCs/>
          <w:sz w:val="24"/>
          <w:szCs w:val="24"/>
        </w:rPr>
        <w:t>ercado: análise das soluções existentes no mercado e justificativa técnica e econômica da escolha do tipo de solução a contratar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00755">
        <w:rPr>
          <w:rFonts w:ascii="Arial" w:hAnsi="Arial" w:cs="Arial"/>
          <w:sz w:val="20"/>
          <w:szCs w:val="20"/>
        </w:rPr>
        <w:t>(art. 15, V, Decreto Estadual nº. 10.086/22)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984CFE" w:rsidRPr="00545C84" w:rsidTr="00F00755">
        <w:tc>
          <w:tcPr>
            <w:tcW w:w="9286" w:type="dxa"/>
            <w:shd w:val="clear" w:color="auto" w:fill="FFFF00"/>
          </w:tcPr>
          <w:p w:rsidR="00984CFE" w:rsidRDefault="00984CFE" w:rsidP="00984CFE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672E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:rsidR="003959CE" w:rsidRPr="0026672E" w:rsidRDefault="003959CE" w:rsidP="00984CFE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59C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Obs.: 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>As notas explicativas são meramente orientativas. Portanto, devem ser excluídas no documento finalizado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)</w:t>
            </w:r>
          </w:p>
          <w:p w:rsidR="00127357" w:rsidRPr="00127357" w:rsidRDefault="00127357" w:rsidP="00984CF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7357">
              <w:rPr>
                <w:rFonts w:ascii="Arial" w:hAnsi="Arial" w:cs="Arial"/>
                <w:bCs/>
                <w:sz w:val="18"/>
                <w:szCs w:val="18"/>
              </w:rPr>
              <w:t>Neste item devem ser analisadas todas as alternativas possíveis para resolver os problemas estudados. Para isso é necessário prospectar os cenários existentes, especular o mercado e estabelecer as soluções possíveis à disposição.</w:t>
            </w:r>
          </w:p>
          <w:p w:rsidR="00984CFE" w:rsidRPr="0026672E" w:rsidRDefault="00984CFE" w:rsidP="00984CF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>Realizar a comparação das soluções existentes (ex. compra, locação, comodato);</w:t>
            </w:r>
          </w:p>
          <w:p w:rsidR="00984CFE" w:rsidRPr="0026672E" w:rsidRDefault="00984CFE" w:rsidP="00984CF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>Mensuração do custo de cada solução (Inserir um quadro comparativo se possível);</w:t>
            </w:r>
          </w:p>
          <w:p w:rsidR="00984CFE" w:rsidRPr="0026672E" w:rsidRDefault="00984CFE" w:rsidP="00984CF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>Detalhamento das vantagens e desvantagens (mensuráveis e imensuráveis) de cada solução;</w:t>
            </w:r>
          </w:p>
          <w:p w:rsidR="00984CFE" w:rsidRPr="0026672E" w:rsidRDefault="00984CFE" w:rsidP="00984CF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>Considerar contratações similares feitas por outros órgãos e entidades, com objetivo de identificar a existência de novas metodologias, tecnologias ou inovações que melhor atendam às necessidades da administração;</w:t>
            </w:r>
          </w:p>
          <w:p w:rsidR="00984CFE" w:rsidRPr="0026672E" w:rsidRDefault="00984CFE" w:rsidP="00984CF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>Realizar consulta, audiência pública ou diálogo transparente com potenciais contratadas, para coleta de contribuições;</w:t>
            </w:r>
          </w:p>
          <w:p w:rsidR="00984CFE" w:rsidRPr="0026672E" w:rsidRDefault="00984CFE" w:rsidP="00984CF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>Conclusão e escolha da melhor alternativa.</w:t>
            </w:r>
          </w:p>
          <w:p w:rsidR="00984CFE" w:rsidRPr="00F00755" w:rsidRDefault="0026672E" w:rsidP="0026672E">
            <w:pPr>
              <w:spacing w:after="60"/>
              <w:jc w:val="both"/>
              <w:rPr>
                <w:rFonts w:ascii="Arial" w:hAnsi="Arial" w:cs="Arial"/>
              </w:rPr>
            </w:pPr>
            <w:r w:rsidRPr="0026672E">
              <w:rPr>
                <w:rFonts w:ascii="Arial" w:hAnsi="Arial" w:cs="Arial"/>
                <w:sz w:val="18"/>
                <w:szCs w:val="18"/>
              </w:rPr>
              <w:t xml:space="preserve">Obs.: </w:t>
            </w:r>
            <w:r w:rsidR="00984CFE" w:rsidRPr="0026672E">
              <w:rPr>
                <w:rFonts w:ascii="Arial" w:hAnsi="Arial" w:cs="Arial"/>
                <w:sz w:val="18"/>
                <w:szCs w:val="18"/>
              </w:rPr>
              <w:t>Caso o objeto/serviço se tratar de um item que não possua mais de uma solução no mercado</w:t>
            </w:r>
            <w:r>
              <w:rPr>
                <w:rFonts w:ascii="Arial" w:hAnsi="Arial" w:cs="Arial"/>
                <w:sz w:val="18"/>
                <w:szCs w:val="18"/>
              </w:rPr>
              <w:t xml:space="preserve">, ou seja, </w:t>
            </w:r>
            <w:r w:rsidRPr="0026672E">
              <w:rPr>
                <w:rFonts w:ascii="Arial" w:hAnsi="Arial" w:cs="Arial"/>
                <w:sz w:val="18"/>
                <w:szCs w:val="18"/>
              </w:rPr>
              <w:t>a quantidade de fornecedores for considerada restrita, deve-se verificar se os requisitos que limitam a participação são realmente indispensáveis, flexibilizando-os sempre que possível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84CFE" w:rsidRPr="0026672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84CFE" w:rsidRPr="0026672E">
              <w:rPr>
                <w:rFonts w:ascii="Arial" w:hAnsi="Arial" w:cs="Arial"/>
                <w:sz w:val="18"/>
                <w:szCs w:val="18"/>
              </w:rPr>
              <w:t>ste tópico pode ser dispensado, porém deve ser inserida justificativa da não elaboração deste tópico.</w:t>
            </w:r>
          </w:p>
        </w:tc>
      </w:tr>
    </w:tbl>
    <w:p w:rsidR="00984CFE" w:rsidRPr="00127357" w:rsidRDefault="00984CFE" w:rsidP="00984CFE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984CFE" w:rsidRPr="00545C84" w:rsidRDefault="00984CFE" w:rsidP="00443078">
      <w:pPr>
        <w:spacing w:after="120"/>
        <w:jc w:val="both"/>
        <w:rPr>
          <w:rFonts w:ascii="Arial" w:hAnsi="Arial" w:cs="Arial"/>
          <w:b/>
        </w:rPr>
      </w:pPr>
      <w:r w:rsidRPr="00545C84">
        <w:rPr>
          <w:rFonts w:ascii="Arial" w:hAnsi="Arial" w:cs="Arial"/>
          <w:b/>
        </w:rPr>
        <w:t xml:space="preserve">5.1 </w:t>
      </w:r>
      <w:r w:rsidR="007E5CD3">
        <w:rPr>
          <w:rFonts w:ascii="Arial" w:hAnsi="Arial" w:cs="Arial"/>
          <w:b/>
        </w:rPr>
        <w:t xml:space="preserve">– </w:t>
      </w:r>
      <w:r w:rsidRPr="00545C84">
        <w:rPr>
          <w:rFonts w:ascii="Arial" w:hAnsi="Arial" w:cs="Arial"/>
          <w:b/>
        </w:rPr>
        <w:t>Soluções Existentes</w:t>
      </w:r>
      <w:r>
        <w:rPr>
          <w:rFonts w:ascii="Arial" w:hAnsi="Arial" w:cs="Arial"/>
          <w:b/>
        </w:rPr>
        <w:t xml:space="preserve"> no mercado</w:t>
      </w:r>
    </w:p>
    <w:p w:rsidR="007E5CD3" w:rsidRPr="007E5CD3" w:rsidRDefault="007E5CD3" w:rsidP="007E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color w:val="FF0000"/>
        </w:rPr>
      </w:pPr>
      <w:r w:rsidRPr="007E5CD3">
        <w:rPr>
          <w:rFonts w:ascii="Arial" w:hAnsi="Arial" w:cs="Arial"/>
          <w:color w:val="FF0000"/>
          <w:highlight w:val="yellow"/>
        </w:rPr>
        <w:t>Descrever:</w:t>
      </w:r>
    </w:p>
    <w:p w:rsidR="007E5CD3" w:rsidRPr="007E5CD3" w:rsidRDefault="007E5CD3" w:rsidP="007E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7E5CD3" w:rsidRPr="007E5CD3" w:rsidRDefault="007E5CD3" w:rsidP="007E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984CFE" w:rsidRPr="00545C84" w:rsidRDefault="00984CFE" w:rsidP="00443078">
      <w:pPr>
        <w:spacing w:after="120"/>
        <w:jc w:val="both"/>
        <w:rPr>
          <w:rFonts w:ascii="Arial" w:hAnsi="Arial" w:cs="Arial"/>
          <w:b/>
        </w:rPr>
      </w:pPr>
      <w:r w:rsidRPr="00545C84">
        <w:rPr>
          <w:rFonts w:ascii="Arial" w:hAnsi="Arial" w:cs="Arial"/>
          <w:b/>
        </w:rPr>
        <w:t xml:space="preserve">5.2 </w:t>
      </w:r>
      <w:r w:rsidR="007E5CD3">
        <w:rPr>
          <w:rFonts w:ascii="Arial" w:hAnsi="Arial" w:cs="Arial"/>
          <w:b/>
        </w:rPr>
        <w:t xml:space="preserve">– </w:t>
      </w:r>
      <w:r w:rsidRPr="00545C84">
        <w:rPr>
          <w:rFonts w:ascii="Arial" w:hAnsi="Arial" w:cs="Arial"/>
          <w:b/>
        </w:rPr>
        <w:t>Análise das soluções existentes</w:t>
      </w:r>
    </w:p>
    <w:p w:rsidR="007E5CD3" w:rsidRDefault="007E5CD3" w:rsidP="007E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</w:rPr>
      </w:pPr>
      <w:r w:rsidRPr="007E5CD3">
        <w:rPr>
          <w:rFonts w:ascii="Arial" w:hAnsi="Arial" w:cs="Arial"/>
          <w:color w:val="FF0000"/>
          <w:highlight w:val="yellow"/>
        </w:rPr>
        <w:t>Descrever:</w:t>
      </w:r>
    </w:p>
    <w:p w:rsidR="007E5CD3" w:rsidRPr="007E5CD3" w:rsidRDefault="007E5CD3" w:rsidP="007E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7E5CD3" w:rsidRPr="007E5CD3" w:rsidRDefault="007E5CD3" w:rsidP="007E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984CFE" w:rsidRPr="00545C84" w:rsidRDefault="00984CFE" w:rsidP="00443078">
      <w:pPr>
        <w:spacing w:after="120"/>
        <w:jc w:val="both"/>
        <w:rPr>
          <w:rFonts w:ascii="Arial" w:hAnsi="Arial" w:cs="Arial"/>
          <w:b/>
        </w:rPr>
      </w:pPr>
      <w:r w:rsidRPr="00545C84">
        <w:rPr>
          <w:rFonts w:ascii="Arial" w:hAnsi="Arial" w:cs="Arial"/>
          <w:b/>
        </w:rPr>
        <w:t xml:space="preserve">5.3 </w:t>
      </w:r>
      <w:r w:rsidR="007E5CD3">
        <w:rPr>
          <w:rFonts w:ascii="Arial" w:hAnsi="Arial" w:cs="Arial"/>
          <w:b/>
        </w:rPr>
        <w:t xml:space="preserve">– </w:t>
      </w:r>
      <w:r w:rsidRPr="00545C84">
        <w:rPr>
          <w:rFonts w:ascii="Arial" w:hAnsi="Arial" w:cs="Arial"/>
          <w:b/>
        </w:rPr>
        <w:t>Conclusão quanto à solução a ser adotara e os motivos</w:t>
      </w:r>
      <w:r>
        <w:rPr>
          <w:rFonts w:ascii="Arial" w:hAnsi="Arial" w:cs="Arial"/>
          <w:b/>
        </w:rPr>
        <w:t xml:space="preserve"> da escolha</w:t>
      </w:r>
    </w:p>
    <w:p w:rsidR="007E5CD3" w:rsidRDefault="007E5CD3" w:rsidP="007E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</w:rPr>
      </w:pPr>
      <w:r w:rsidRPr="007E5CD3">
        <w:rPr>
          <w:rFonts w:ascii="Arial" w:hAnsi="Arial" w:cs="Arial"/>
          <w:color w:val="FF0000"/>
          <w:highlight w:val="yellow"/>
        </w:rPr>
        <w:t>Descrever:</w:t>
      </w:r>
    </w:p>
    <w:p w:rsidR="007E5CD3" w:rsidRPr="007E5CD3" w:rsidRDefault="007E5CD3" w:rsidP="007E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7E5CD3" w:rsidRPr="007E5CD3" w:rsidRDefault="007E5CD3" w:rsidP="007E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7E5CD3" w:rsidRDefault="007E5CD3" w:rsidP="0044307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E5CD3">
        <w:rPr>
          <w:rFonts w:ascii="Arial" w:hAnsi="Arial" w:cs="Arial"/>
          <w:b/>
          <w:bCs/>
          <w:sz w:val="24"/>
          <w:szCs w:val="24"/>
        </w:rPr>
        <w:t>6 – Estimativa do valor da contratação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C290C">
        <w:rPr>
          <w:rFonts w:ascii="Arial" w:hAnsi="Arial" w:cs="Arial"/>
          <w:b/>
          <w:bCs/>
          <w:sz w:val="24"/>
          <w:szCs w:val="24"/>
        </w:rPr>
        <w:t xml:space="preserve">– obrigatório - </w:t>
      </w:r>
      <w:r w:rsidRPr="007E5CD3">
        <w:rPr>
          <w:rFonts w:ascii="Arial" w:hAnsi="Arial" w:cs="Arial"/>
        </w:rPr>
        <w:t xml:space="preserve">(art. 15, VI, </w:t>
      </w:r>
      <w:r w:rsidRPr="00F00755">
        <w:rPr>
          <w:rFonts w:ascii="Arial" w:hAnsi="Arial" w:cs="Arial"/>
        </w:rPr>
        <w:t xml:space="preserve">Decreto Estadual nº. </w:t>
      </w:r>
      <w:r w:rsidRPr="007E5CD3">
        <w:rPr>
          <w:rFonts w:ascii="Arial" w:hAnsi="Arial" w:cs="Arial"/>
        </w:rPr>
        <w:t>10.086/22)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9286"/>
      </w:tblGrid>
      <w:tr w:rsidR="00984CFE" w:rsidRPr="00545C84" w:rsidTr="007E5CD3">
        <w:tc>
          <w:tcPr>
            <w:tcW w:w="9286" w:type="dxa"/>
            <w:shd w:val="clear" w:color="auto" w:fill="FFFF00"/>
          </w:tcPr>
          <w:p w:rsidR="00443078" w:rsidRDefault="00443078" w:rsidP="00984CFE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672E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:rsidR="003959CE" w:rsidRDefault="003959CE" w:rsidP="00984CFE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59C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Obs.: 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>As notas explicativas são meramente orientativas. Portanto, devem ser excluídas no documento finalizado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)</w:t>
            </w:r>
          </w:p>
          <w:p w:rsidR="00443078" w:rsidRPr="00443078" w:rsidRDefault="00443078" w:rsidP="00984CF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anchor="Fund745-1" w:history="1">
              <w:r w:rsidRPr="0044307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São as estimativas preliminares dos preços dos itens a contratar feitas com base no levantamento de mercado, </w:t>
              </w:r>
              <w:r w:rsidRPr="0044307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no intuito de apoiar a análise de viabilidade da contratação</w:t>
              </w:r>
              <w:r w:rsidRPr="0044307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, em especial com respeito à relação de custo-benefício da contratação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4CFE" w:rsidRPr="00984CFE" w:rsidRDefault="00984CFE" w:rsidP="00984CF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Tendo em vista que o Estudo Técnico Preliminar é realizado na etapa de planejamento da contratação e que a Etapa de pesquisa de preço é realizada somente na fase preparatória da contratação (se ocorrer), neste tópico pode ser inserido apenas o valor estimado dos itens, com base em histórico anterior de contratação ou valor estimado de mercado.</w:t>
            </w:r>
          </w:p>
          <w:p w:rsidR="00984CFE" w:rsidRPr="00984CFE" w:rsidRDefault="00984CFE" w:rsidP="0044307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Não há necessidade de realização de pesquisa de preço com fornecedores nesta etapa -</w:t>
            </w:r>
            <w:r w:rsidR="004430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CFE">
              <w:rPr>
                <w:rFonts w:ascii="Arial" w:hAnsi="Arial" w:cs="Arial"/>
                <w:sz w:val="18"/>
                <w:szCs w:val="18"/>
              </w:rPr>
              <w:t>a não ser que a pesquisa já tenha sido realizada, neste caso pode ser inseridos os valores reais.</w:t>
            </w:r>
          </w:p>
        </w:tc>
      </w:tr>
    </w:tbl>
    <w:p w:rsidR="00984CFE" w:rsidRDefault="00984CFE" w:rsidP="00984CFE">
      <w:pPr>
        <w:spacing w:after="60"/>
        <w:jc w:val="both"/>
        <w:rPr>
          <w:rFonts w:ascii="Arial" w:hAnsi="Arial" w:cs="Arial"/>
        </w:rPr>
      </w:pPr>
    </w:p>
    <w:p w:rsidR="00443078" w:rsidRPr="00443078" w:rsidRDefault="00443078" w:rsidP="00443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</w:rPr>
      </w:pPr>
      <w:r w:rsidRPr="007E5CD3">
        <w:rPr>
          <w:rFonts w:ascii="Arial" w:hAnsi="Arial" w:cs="Arial"/>
          <w:color w:val="FF0000"/>
          <w:highlight w:val="yellow"/>
        </w:rPr>
        <w:t>Descrever:</w:t>
      </w:r>
    </w:p>
    <w:p w:rsidR="00443078" w:rsidRPr="00FF77A7" w:rsidRDefault="00443078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443078" w:rsidRPr="00FF77A7" w:rsidRDefault="00443078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443078" w:rsidRDefault="00443078" w:rsidP="00984CFE">
      <w:pPr>
        <w:spacing w:after="60"/>
        <w:jc w:val="both"/>
        <w:rPr>
          <w:rFonts w:ascii="Arial" w:hAnsi="Arial" w:cs="Arial"/>
        </w:rPr>
      </w:pPr>
    </w:p>
    <w:p w:rsidR="00D0718C" w:rsidRPr="00D0718C" w:rsidRDefault="00D0718C" w:rsidP="00D0718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 – </w:t>
      </w:r>
      <w:r w:rsidRPr="00D0718C">
        <w:rPr>
          <w:rFonts w:ascii="Arial" w:hAnsi="Arial" w:cs="Arial"/>
          <w:b/>
          <w:bCs/>
          <w:sz w:val="24"/>
          <w:szCs w:val="24"/>
        </w:rPr>
        <w:t xml:space="preserve">Descrição da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D0718C">
        <w:rPr>
          <w:rFonts w:ascii="Arial" w:hAnsi="Arial" w:cs="Arial"/>
          <w:b/>
          <w:bCs/>
          <w:sz w:val="24"/>
          <w:szCs w:val="24"/>
        </w:rPr>
        <w:t>olução como um todo – Objeto Técnico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18C">
        <w:rPr>
          <w:rFonts w:ascii="Arial" w:hAnsi="Arial" w:cs="Arial"/>
        </w:rPr>
        <w:t xml:space="preserve">(art. 15, VII, </w:t>
      </w:r>
      <w:r w:rsidRPr="00F00755">
        <w:rPr>
          <w:rFonts w:ascii="Arial" w:hAnsi="Arial" w:cs="Arial"/>
        </w:rPr>
        <w:t xml:space="preserve">Decreto Estadual nº. </w:t>
      </w:r>
      <w:r w:rsidRPr="007E5CD3">
        <w:rPr>
          <w:rFonts w:ascii="Arial" w:hAnsi="Arial" w:cs="Arial"/>
        </w:rPr>
        <w:t>10.086/22</w:t>
      </w:r>
      <w:r w:rsidRPr="00D0718C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9286"/>
      </w:tblGrid>
      <w:tr w:rsidR="00984CFE" w:rsidRPr="00545C84" w:rsidTr="00D0718C">
        <w:tc>
          <w:tcPr>
            <w:tcW w:w="9286" w:type="dxa"/>
            <w:shd w:val="clear" w:color="auto" w:fill="FFFF00"/>
          </w:tcPr>
          <w:p w:rsidR="00984CFE" w:rsidRDefault="00984CFE" w:rsidP="00984CFE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CFE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:rsidR="003959CE" w:rsidRPr="00984CFE" w:rsidRDefault="003959CE" w:rsidP="00984CFE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59C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Obs.: 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>As notas explicativas são meramente orientativas. Portanto, devem ser excluídas no documento finalizado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)</w:t>
            </w:r>
          </w:p>
          <w:p w:rsidR="00984CFE" w:rsidRPr="00984CFE" w:rsidRDefault="00984CFE" w:rsidP="00984CF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Inserir neste tópico a descrição completa do item/serviço a ser adquirido/contratado.</w:t>
            </w:r>
          </w:p>
          <w:p w:rsidR="00D0718C" w:rsidRPr="00984CFE" w:rsidRDefault="00984CFE" w:rsidP="00D0718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 xml:space="preserve">Detalhar a solução/especificação técnica como um todo, inclusive das exigências relacionadas à manutenção e à assistência técnica, quando </w:t>
            </w:r>
            <w:r w:rsidR="00D0718C">
              <w:rPr>
                <w:rFonts w:ascii="Arial" w:hAnsi="Arial" w:cs="Arial"/>
                <w:sz w:val="18"/>
                <w:szCs w:val="18"/>
              </w:rPr>
              <w:t>for o caso</w:t>
            </w:r>
            <w:r w:rsidRPr="00984CFE">
              <w:rPr>
                <w:rFonts w:ascii="Arial" w:hAnsi="Arial" w:cs="Arial"/>
                <w:sz w:val="18"/>
                <w:szCs w:val="18"/>
              </w:rPr>
              <w:t>, e a forma de entrega ou execução do serviço (tópicos que serão inseridos no Termo de Referência posteriormente)</w:t>
            </w:r>
            <w:r w:rsidR="00D0718C">
              <w:rPr>
                <w:rFonts w:ascii="Arial" w:hAnsi="Arial" w:cs="Arial"/>
                <w:sz w:val="18"/>
                <w:szCs w:val="18"/>
              </w:rPr>
              <w:t>, acompanhada das justificativas técnicas e econômicas da escolha do tipo de solução.</w:t>
            </w:r>
          </w:p>
        </w:tc>
      </w:tr>
    </w:tbl>
    <w:p w:rsidR="00984CFE" w:rsidRDefault="00984CFE" w:rsidP="00984CFE">
      <w:pPr>
        <w:spacing w:after="60"/>
        <w:jc w:val="both"/>
        <w:rPr>
          <w:rFonts w:ascii="Arial" w:hAnsi="Arial" w:cs="Arial"/>
        </w:rPr>
      </w:pPr>
    </w:p>
    <w:p w:rsidR="00984CFE" w:rsidRDefault="00D0718C" w:rsidP="00D0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color w:val="FF0000"/>
        </w:rPr>
      </w:pPr>
      <w:r w:rsidRPr="007E5CD3">
        <w:rPr>
          <w:rFonts w:ascii="Arial" w:hAnsi="Arial" w:cs="Arial"/>
          <w:color w:val="FF0000"/>
          <w:highlight w:val="yellow"/>
        </w:rPr>
        <w:t>Descrever:</w:t>
      </w:r>
    </w:p>
    <w:p w:rsidR="00D0718C" w:rsidRPr="00FF77A7" w:rsidRDefault="00D0718C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D0718C" w:rsidRPr="00FF77A7" w:rsidRDefault="00D0718C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D0718C" w:rsidRDefault="00D0718C" w:rsidP="00984CFE">
      <w:pPr>
        <w:spacing w:after="60"/>
        <w:jc w:val="both"/>
        <w:rPr>
          <w:rFonts w:ascii="Arial" w:hAnsi="Arial" w:cs="Arial"/>
        </w:rPr>
      </w:pPr>
    </w:p>
    <w:p w:rsidR="00D0718C" w:rsidRPr="003959CE" w:rsidRDefault="003959CE" w:rsidP="003959C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959CE">
        <w:rPr>
          <w:rFonts w:ascii="Arial" w:hAnsi="Arial" w:cs="Arial"/>
          <w:b/>
          <w:bCs/>
          <w:sz w:val="24"/>
          <w:szCs w:val="24"/>
        </w:rPr>
        <w:t xml:space="preserve">8 – Justificativas para o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3959CE">
        <w:rPr>
          <w:rFonts w:ascii="Arial" w:hAnsi="Arial" w:cs="Arial"/>
          <w:b/>
          <w:bCs/>
          <w:sz w:val="24"/>
          <w:szCs w:val="24"/>
        </w:rPr>
        <w:t xml:space="preserve">arcelamento ou não da </w:t>
      </w:r>
      <w:r>
        <w:rPr>
          <w:rFonts w:ascii="Arial" w:hAnsi="Arial" w:cs="Arial"/>
          <w:b/>
          <w:bCs/>
          <w:sz w:val="24"/>
          <w:szCs w:val="24"/>
        </w:rPr>
        <w:t xml:space="preserve">Solução </w:t>
      </w:r>
      <w:r w:rsidR="008C290C">
        <w:rPr>
          <w:rFonts w:ascii="Arial" w:hAnsi="Arial" w:cs="Arial"/>
          <w:b/>
          <w:bCs/>
          <w:sz w:val="24"/>
          <w:szCs w:val="24"/>
        </w:rPr>
        <w:t xml:space="preserve">– obrigatório - </w:t>
      </w:r>
      <w:r w:rsidRPr="003959CE">
        <w:rPr>
          <w:rFonts w:ascii="Arial" w:hAnsi="Arial" w:cs="Arial"/>
        </w:rPr>
        <w:t xml:space="preserve">(art. 15, VIII, </w:t>
      </w:r>
      <w:r w:rsidRPr="00F00755">
        <w:rPr>
          <w:rFonts w:ascii="Arial" w:hAnsi="Arial" w:cs="Arial"/>
        </w:rPr>
        <w:t xml:space="preserve">Decreto Estadual nº. </w:t>
      </w:r>
      <w:r w:rsidRPr="007E5CD3">
        <w:rPr>
          <w:rFonts w:ascii="Arial" w:hAnsi="Arial" w:cs="Arial"/>
        </w:rPr>
        <w:t>10.086/22</w:t>
      </w:r>
      <w:r w:rsidRPr="003959CE">
        <w:rPr>
          <w:rFonts w:ascii="Arial" w:hAnsi="Arial" w:cs="Arial"/>
        </w:rPr>
        <w:t>)</w:t>
      </w:r>
    </w:p>
    <w:tbl>
      <w:tblPr>
        <w:tblW w:w="9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23"/>
      </w:tblGrid>
      <w:tr w:rsidR="00984CFE" w:rsidRPr="005D34C5" w:rsidTr="00CB75FA">
        <w:trPr>
          <w:trHeight w:val="1010"/>
        </w:trPr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CFE" w:rsidRPr="003959CE" w:rsidRDefault="00984CFE" w:rsidP="00762152">
            <w:pPr>
              <w:pStyle w:val="Textbody"/>
              <w:shd w:val="clear" w:color="auto" w:fill="FFFF00"/>
              <w:spacing w:after="57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124884966"/>
            <w:r w:rsidRPr="003959CE">
              <w:rPr>
                <w:rFonts w:ascii="Arial" w:hAnsi="Arial" w:cs="Arial"/>
                <w:b/>
                <w:bCs/>
                <w:sz w:val="18"/>
                <w:szCs w:val="18"/>
              </w:rPr>
              <w:t>Nota explicativa:</w:t>
            </w:r>
          </w:p>
          <w:p w:rsidR="00984CFE" w:rsidRPr="003959CE" w:rsidRDefault="00984CFE" w:rsidP="00762152">
            <w:pPr>
              <w:pStyle w:val="TableContents"/>
              <w:shd w:val="clear" w:color="auto" w:fill="FFFF00"/>
              <w:spacing w:after="57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959C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Obs.</w:t>
            </w:r>
            <w:r w:rsidR="003959CE"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: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>As notas explicativas são meramente orientativas. Portanto, devem ser excluídas</w:t>
            </w:r>
            <w:r w:rsidR="003959CE"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 xml:space="preserve"> no documento finalizado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)</w:t>
            </w:r>
          </w:p>
          <w:p w:rsidR="00127357" w:rsidRPr="00127357" w:rsidRDefault="00127357" w:rsidP="00762152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00"/>
                <w:lang w:eastAsia="en-US"/>
              </w:rPr>
            </w:pPr>
            <w:r w:rsidRPr="00127357">
              <w:rPr>
                <w:rFonts w:ascii="Arial" w:hAnsi="Arial" w:cs="Arial"/>
                <w:sz w:val="18"/>
                <w:szCs w:val="18"/>
              </w:rPr>
              <w:t>Neste item deverá ser demonstrado se é técnica e economicamente viável parcelar ou não parcelar o objeto a ser contratado. Ex.: A aquisição de um determinado equipamento composto por outros</w:t>
            </w:r>
            <w:r>
              <w:rPr>
                <w:rFonts w:ascii="Arial" w:hAnsi="Arial" w:cs="Arial"/>
                <w:sz w:val="18"/>
                <w:szCs w:val="18"/>
              </w:rPr>
              <w:t xml:space="preserve"> equipamentos que isoladamente possam ser adquiridos sem comprometer o perfeito funcionamento do todo.</w:t>
            </w:r>
          </w:p>
          <w:p w:rsidR="00984CFE" w:rsidRPr="003959CE" w:rsidRDefault="00984CFE" w:rsidP="00762152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parcelamento da contratação se refere a forma </w:t>
            </w:r>
            <w:r w:rsidRPr="003959CE"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FF00"/>
                <w:lang w:eastAsia="en-US"/>
              </w:rPr>
              <w:t>como o objeto foi dividido por lotes e itens</w:t>
            </w: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. Exemplo:</w:t>
            </w:r>
          </w:p>
          <w:p w:rsidR="00984CFE" w:rsidRPr="003959CE" w:rsidRDefault="00984CFE" w:rsidP="00762152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objeto será parcelado em </w:t>
            </w:r>
            <w:r w:rsidRPr="003959CE"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>xx</w:t>
            </w:r>
            <w:r w:rsidR="00EA48DE"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 </w:t>
            </w: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lotes contendo </w:t>
            </w:r>
            <w:r w:rsidRPr="003959CE"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>xx</w:t>
            </w:r>
            <w:r w:rsidR="00EA48DE"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 </w:t>
            </w: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itens cada;</w:t>
            </w:r>
          </w:p>
          <w:p w:rsidR="00984CFE" w:rsidRPr="003959CE" w:rsidRDefault="00984CFE" w:rsidP="00762152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objeto será parcelado em apenas 01 lote contendo </w:t>
            </w:r>
            <w:r w:rsidRPr="003959CE"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>xx</w:t>
            </w:r>
            <w:r w:rsidR="00EA48DE"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 </w:t>
            </w: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itens;</w:t>
            </w:r>
          </w:p>
          <w:p w:rsidR="00984CFE" w:rsidRPr="003959CE" w:rsidRDefault="00984CFE" w:rsidP="00762152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objeto será parcelado em </w:t>
            </w:r>
            <w:r w:rsidRPr="003959CE"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>xx</w:t>
            </w:r>
            <w:r w:rsidR="00EA48DE"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 </w:t>
            </w: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Lotes contendo apenas 01 item cada;</w:t>
            </w:r>
          </w:p>
          <w:p w:rsidR="00984CFE" w:rsidRDefault="00984CFE" w:rsidP="00C43380">
            <w:pPr>
              <w:pStyle w:val="Standard"/>
              <w:shd w:val="clear" w:color="auto" w:fill="FFFF00"/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1. O objeto deverá ser dividido em tantas parcelas/lotes quantas se comprovarem técnica e economicamente viáveis. </w:t>
            </w:r>
            <w:r w:rsidRPr="003959C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  <w:lang w:eastAsia="en-US"/>
              </w:rPr>
              <w:t>Quando o mesmo lote reunir diversos itens, deverá haver justificativa nos autos que demonstre as razões técnicas e econômicas para a não adoção do parcelamento (cada item 1 lote)</w:t>
            </w: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.</w:t>
            </w:r>
            <w:r w:rsidR="00C43380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 </w:t>
            </w:r>
          </w:p>
          <w:p w:rsidR="00C43380" w:rsidRPr="00C43380" w:rsidRDefault="00C43380" w:rsidP="00C43380">
            <w:pPr>
              <w:pStyle w:val="LO-Normal"/>
              <w:widowControl/>
              <w:shd w:val="clear" w:color="auto" w:fill="FFFF00"/>
              <w:jc w:val="both"/>
              <w:textAlignment w:val="auto"/>
              <w:rPr>
                <w:rStyle w:val="hgkelc"/>
                <w:rFonts w:ascii="Arial" w:hAnsi="Arial" w:cs="Arial"/>
                <w:sz w:val="18"/>
                <w:szCs w:val="18"/>
                <w:lang w:val="pt-PT"/>
              </w:rPr>
            </w:pPr>
            <w:r w:rsidRPr="00C43380">
              <w:rPr>
                <w:rStyle w:val="hgkelc"/>
                <w:rFonts w:ascii="Arial" w:hAnsi="Arial" w:cs="Arial"/>
                <w:bCs/>
                <w:sz w:val="18"/>
                <w:szCs w:val="18"/>
                <w:lang w:val="pt-PT"/>
              </w:rPr>
              <w:t>A decisão de dividir ou não a solução em parcelas precisa ser justificada</w:t>
            </w:r>
            <w:r w:rsidRPr="00C43380">
              <w:rPr>
                <w:rStyle w:val="hgkelc"/>
                <w:rFonts w:ascii="Arial" w:hAnsi="Arial" w:cs="Arial"/>
                <w:sz w:val="18"/>
                <w:szCs w:val="18"/>
                <w:lang w:val="pt-PT"/>
              </w:rPr>
              <w:t xml:space="preserve">. </w:t>
            </w:r>
          </w:p>
          <w:p w:rsidR="00C43380" w:rsidRPr="00C43380" w:rsidRDefault="00C43380" w:rsidP="00C43380">
            <w:pPr>
              <w:pStyle w:val="LO-Normal"/>
              <w:widowControl/>
              <w:shd w:val="clear" w:color="auto" w:fill="FFFF00"/>
              <w:jc w:val="both"/>
              <w:textAlignment w:val="auto"/>
              <w:rPr>
                <w:rStyle w:val="hgkelc"/>
                <w:rFonts w:ascii="Arial" w:hAnsi="Arial" w:cs="Arial"/>
                <w:sz w:val="18"/>
                <w:szCs w:val="18"/>
                <w:lang w:val="pt-PT"/>
              </w:rPr>
            </w:pPr>
            <w:r w:rsidRPr="00C43380">
              <w:rPr>
                <w:rStyle w:val="hgkelc"/>
                <w:rFonts w:ascii="Arial" w:hAnsi="Arial" w:cs="Arial"/>
                <w:sz w:val="18"/>
                <w:szCs w:val="18"/>
                <w:lang w:val="pt-PT"/>
              </w:rPr>
              <w:lastRenderedPageBreak/>
              <w:t>O parcelamento da solução refere-se à licitação realizada por item, sempre que o objeto for divisível, não haja prejuízo da solução, permita ampla participação de licitantes.</w:t>
            </w:r>
          </w:p>
          <w:p w:rsidR="00C43380" w:rsidRPr="00C43380" w:rsidRDefault="00C43380" w:rsidP="00C43380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00"/>
                <w:lang w:eastAsia="en-US"/>
              </w:rPr>
            </w:pPr>
            <w:r w:rsidRPr="00C43380">
              <w:rPr>
                <w:rFonts w:ascii="Arial" w:hAnsi="Arial" w:cs="Arial"/>
                <w:sz w:val="18"/>
                <w:szCs w:val="18"/>
              </w:rPr>
              <w:t>Imprescindível você informar se a divisão do objeto representa, ou não, perda de economia de escala (Súmula 247 do TCU). Por ser o parcelamento a regra, deve haver justificativa quando este não for adotado.</w:t>
            </w:r>
          </w:p>
          <w:p w:rsidR="00984CFE" w:rsidRPr="003959CE" w:rsidRDefault="00984CFE" w:rsidP="00762152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C43380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shd w:val="clear" w:color="auto" w:fill="FFFF00"/>
                <w:lang w:eastAsia="en-US"/>
              </w:rPr>
              <w:t>Súmula 247 do TCU</w:t>
            </w: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: </w:t>
            </w:r>
            <w:r w:rsidRPr="00EA48DE"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00"/>
                <w:lang w:eastAsia="en-US"/>
              </w:rPr>
              <w:t>“É obrigatória a admissão da adjudicação por item e não por preço global, nos editais das licitações para a contratação de obras, serviços, compras e alienações, cujo objeto seja divisível, desde que não haja prejuízo para o conjunto ou complexo ou perda de economia de escala, tendo em vista o objetivo de propiciar a ampla participação de licitantes que, embora não dispondo de capacidade para a execução, fornecimento ou aquisição da totalidade do objeto, possam fazê-lo com relação a itens ou unidades autônomas, devendo as exigências de habilitação adequar-se a essa divisibilidade.”</w:t>
            </w:r>
          </w:p>
          <w:p w:rsidR="00984CFE" w:rsidRPr="003959CE" w:rsidRDefault="00984CFE" w:rsidP="00762152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2. ADOÇÃO DE MODELAGEM DE LICITAÇÃO POR LOTE GLOBAL E NÃO POR ITEM.</w:t>
            </w:r>
          </w:p>
          <w:p w:rsidR="00984CFE" w:rsidRPr="003959CE" w:rsidRDefault="00984CFE" w:rsidP="00762152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A licitação deve propiciar à Administração Pública a contratação mais vantajosa, de forma que o art. 40, inciso V, alínea b, da Lei Federal 14.133/2021, determina a divisão do objeto em tantas parcelas quanto técnica e economicamente viável, o que amplia a competição, conquanto, de toda sorte, que essa escolha possa resultar maior economicidade (no mesmo sentido, vide orientação do Tribunal de Contas da União, Súmula 247)</w:t>
            </w:r>
          </w:p>
          <w:p w:rsidR="00984CFE" w:rsidRPr="00EA48DE" w:rsidRDefault="00984CFE" w:rsidP="00762152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3959C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Daí porque é necessário que conste no procedimento interno justificativa pela indivisibilidade do objeto licitado, ou seja, que se apresente as razões para a adoção por lote global.</w:t>
            </w:r>
          </w:p>
        </w:tc>
      </w:tr>
      <w:bookmarkEnd w:id="0"/>
    </w:tbl>
    <w:p w:rsidR="00984CFE" w:rsidRPr="00CB75FA" w:rsidRDefault="00984CFE" w:rsidP="00984CFE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EA48DE" w:rsidRDefault="00EA48DE" w:rsidP="00EA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color w:val="FF0000"/>
        </w:rPr>
      </w:pPr>
      <w:r w:rsidRPr="007E5CD3">
        <w:rPr>
          <w:rFonts w:ascii="Arial" w:hAnsi="Arial" w:cs="Arial"/>
          <w:color w:val="FF0000"/>
          <w:highlight w:val="yellow"/>
        </w:rPr>
        <w:t>Descrever:</w:t>
      </w:r>
    </w:p>
    <w:p w:rsidR="00984CFE" w:rsidRPr="00FF77A7" w:rsidRDefault="00984CFE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EA48DE" w:rsidRPr="00FF77A7" w:rsidRDefault="00EA48DE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EA48DE" w:rsidRPr="00CB75FA" w:rsidRDefault="00EA48DE" w:rsidP="00984CFE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EA48DE" w:rsidRPr="00EA48DE" w:rsidRDefault="00EA48DE" w:rsidP="00A04FD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 – </w:t>
      </w:r>
      <w:r w:rsidRPr="00EA48DE">
        <w:rPr>
          <w:rFonts w:ascii="Arial" w:hAnsi="Arial" w:cs="Arial"/>
          <w:b/>
          <w:bCs/>
          <w:sz w:val="24"/>
          <w:szCs w:val="24"/>
        </w:rPr>
        <w:t>Demonstrativo dos resultados pretendidos em termos de economicidade e de melhor aproveitamento dos recursos humanos, materiais e financeiros disponíveis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48DE">
        <w:rPr>
          <w:rFonts w:ascii="Arial" w:hAnsi="Arial" w:cs="Arial"/>
        </w:rPr>
        <w:t xml:space="preserve">(art. 15, IX, </w:t>
      </w:r>
      <w:r w:rsidR="001124BE" w:rsidRPr="00F00755">
        <w:rPr>
          <w:rFonts w:ascii="Arial" w:hAnsi="Arial" w:cs="Arial"/>
        </w:rPr>
        <w:t xml:space="preserve">Decreto Estadual nº. </w:t>
      </w:r>
      <w:r w:rsidR="001124BE" w:rsidRPr="007E5CD3">
        <w:rPr>
          <w:rFonts w:ascii="Arial" w:hAnsi="Arial" w:cs="Arial"/>
        </w:rPr>
        <w:t>10.086/22</w:t>
      </w:r>
      <w:r w:rsidRPr="00EA48DE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9286"/>
      </w:tblGrid>
      <w:tr w:rsidR="00984CFE" w:rsidRPr="001C11FF" w:rsidTr="00C43380">
        <w:tc>
          <w:tcPr>
            <w:tcW w:w="9286" w:type="dxa"/>
            <w:shd w:val="clear" w:color="auto" w:fill="FFFF00"/>
          </w:tcPr>
          <w:p w:rsidR="00984CFE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 w:rsidRPr="00984CF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A48DE" w:rsidRPr="00984CFE" w:rsidRDefault="00EA48D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959C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Obs.: 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>As notas explicativas são meramente orientativas. Portanto, devem ser excluídas no documento finalizado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)</w:t>
            </w:r>
          </w:p>
          <w:p w:rsidR="00984CFE" w:rsidRPr="00984CFE" w:rsidRDefault="00984CFE" w:rsidP="00C4338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Demonstrar neste tópico os eventuais impactos dessa aquisição em termos de economicidade para a administração pública, aproveitamento dos recursos humanos, materiais e financeiros disponíveis.</w:t>
            </w:r>
          </w:p>
          <w:p w:rsidR="00984CFE" w:rsidRPr="00984CFE" w:rsidRDefault="00984CFE" w:rsidP="004866C6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 xml:space="preserve">A análise deve reforçar a importância da aquisição em termos de gestão, e seus impactos nos resultados dos serviços prestados pela </w:t>
            </w:r>
            <w:r w:rsidR="004866C6">
              <w:rPr>
                <w:rFonts w:ascii="Arial" w:hAnsi="Arial" w:cs="Arial"/>
                <w:sz w:val="18"/>
                <w:szCs w:val="18"/>
              </w:rPr>
              <w:t>UEM</w:t>
            </w:r>
            <w:r w:rsidRPr="00984C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84CFE" w:rsidRPr="00CB75FA" w:rsidRDefault="00984CFE" w:rsidP="00CB75FA">
      <w:pPr>
        <w:spacing w:after="120"/>
        <w:rPr>
          <w:rFonts w:ascii="Arial" w:hAnsi="Arial" w:cs="Arial"/>
          <w:sz w:val="16"/>
          <w:szCs w:val="16"/>
        </w:rPr>
      </w:pPr>
    </w:p>
    <w:p w:rsidR="00984CFE" w:rsidRDefault="00FF7B75" w:rsidP="00FF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7E5CD3">
        <w:rPr>
          <w:rFonts w:ascii="Arial" w:hAnsi="Arial" w:cs="Arial"/>
          <w:color w:val="FF0000"/>
          <w:highlight w:val="yellow"/>
        </w:rPr>
        <w:t>Descrever:</w:t>
      </w:r>
    </w:p>
    <w:p w:rsidR="00FF7B75" w:rsidRPr="00FF77A7" w:rsidRDefault="00FF7B75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FF7B75" w:rsidRPr="00FF77A7" w:rsidRDefault="00FF7B75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FF7B75" w:rsidRPr="00CB75FA" w:rsidRDefault="00FF7B75" w:rsidP="00984CFE">
      <w:pPr>
        <w:spacing w:after="60"/>
        <w:rPr>
          <w:rFonts w:ascii="Arial" w:hAnsi="Arial" w:cs="Arial"/>
          <w:sz w:val="16"/>
          <w:szCs w:val="16"/>
        </w:rPr>
      </w:pPr>
    </w:p>
    <w:p w:rsidR="001124BE" w:rsidRPr="001124BE" w:rsidRDefault="001124BE" w:rsidP="001124B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124BE">
        <w:rPr>
          <w:rFonts w:ascii="Arial" w:hAnsi="Arial" w:cs="Arial"/>
          <w:b/>
          <w:bCs/>
          <w:sz w:val="24"/>
          <w:szCs w:val="24"/>
        </w:rPr>
        <w:t>10 – Providências a serem adotadas pela Administração previamente à celebração do contrato, inclusive quanto à capacitação de servidores ou de empregados para fiscalização e gestão contratual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124BE">
        <w:rPr>
          <w:rFonts w:ascii="Arial" w:hAnsi="Arial" w:cs="Arial"/>
        </w:rPr>
        <w:t xml:space="preserve">(art. 15, X, </w:t>
      </w:r>
      <w:r w:rsidRPr="00F00755">
        <w:rPr>
          <w:rFonts w:ascii="Arial" w:hAnsi="Arial" w:cs="Arial"/>
        </w:rPr>
        <w:t xml:space="preserve">Decreto Estadual nº. </w:t>
      </w:r>
      <w:r w:rsidRPr="007E5CD3">
        <w:rPr>
          <w:rFonts w:ascii="Arial" w:hAnsi="Arial" w:cs="Arial"/>
        </w:rPr>
        <w:t>10.086/22</w:t>
      </w:r>
      <w:r w:rsidRPr="001124BE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9286"/>
      </w:tblGrid>
      <w:tr w:rsidR="00984CFE" w:rsidRPr="001C11FF" w:rsidTr="00FF77A7">
        <w:tc>
          <w:tcPr>
            <w:tcW w:w="9286" w:type="dxa"/>
            <w:shd w:val="clear" w:color="auto" w:fill="FFFF00"/>
          </w:tcPr>
          <w:p w:rsidR="00984CFE" w:rsidRDefault="00984CFE" w:rsidP="00FF77A7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127441188"/>
            <w:r w:rsidRPr="00984CFE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 w:rsidRPr="00984CF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A48DE" w:rsidRPr="00984CFE" w:rsidRDefault="00EA48DE" w:rsidP="00FF77A7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9C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Obs.: 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>As notas explicativas são meramente orientativas. Portanto, devem ser excluídas no documento finalizado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)</w:t>
            </w:r>
          </w:p>
          <w:p w:rsidR="00984CFE" w:rsidRPr="00FF77A7" w:rsidRDefault="00984CFE" w:rsidP="00FF77A7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Se houver necessidade de providências prévias vinculadas à futura contratação pretendida, e/ou necessidade de capacitação dos servidores</w:t>
            </w:r>
            <w:r w:rsidR="00FF77A7">
              <w:rPr>
                <w:rFonts w:ascii="Arial" w:hAnsi="Arial" w:cs="Arial"/>
                <w:sz w:val="18"/>
                <w:szCs w:val="18"/>
              </w:rPr>
              <w:t xml:space="preserve"> inclusive</w:t>
            </w:r>
            <w:r w:rsidRPr="00984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77A7" w:rsidRPr="00FF77A7">
              <w:rPr>
                <w:rFonts w:ascii="Arial" w:hAnsi="Arial" w:cs="Arial"/>
                <w:sz w:val="18"/>
                <w:szCs w:val="18"/>
              </w:rPr>
              <w:t xml:space="preserve">para fiscalização e gestão contratual ou adequação do ambiente da organização </w:t>
            </w:r>
            <w:r w:rsidRPr="00FF77A7">
              <w:rPr>
                <w:rFonts w:ascii="Arial" w:hAnsi="Arial" w:cs="Arial"/>
                <w:sz w:val="18"/>
                <w:szCs w:val="18"/>
              </w:rPr>
              <w:t>inserir neste tópico.</w:t>
            </w:r>
          </w:p>
          <w:p w:rsidR="00984CFE" w:rsidRPr="00984CFE" w:rsidRDefault="00984CFE" w:rsidP="00FF77A7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Justificar as providências ou capacitações necessárias.</w:t>
            </w:r>
          </w:p>
        </w:tc>
      </w:tr>
      <w:bookmarkEnd w:id="1"/>
    </w:tbl>
    <w:p w:rsidR="00984CFE" w:rsidRPr="00CB75FA" w:rsidRDefault="00984CFE" w:rsidP="00CB75FA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FF77A7" w:rsidRDefault="00FF77A7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7E5CD3">
        <w:rPr>
          <w:rFonts w:ascii="Arial" w:hAnsi="Arial" w:cs="Arial"/>
          <w:color w:val="FF0000"/>
          <w:highlight w:val="yellow"/>
        </w:rPr>
        <w:t>Descrever:</w:t>
      </w:r>
    </w:p>
    <w:p w:rsidR="00FF77A7" w:rsidRPr="00FF77A7" w:rsidRDefault="00FF77A7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FF77A7" w:rsidRPr="00FF77A7" w:rsidRDefault="00FF77A7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:rsidR="00FF77A7" w:rsidRPr="00CB75FA" w:rsidRDefault="00FF77A7" w:rsidP="00CB75FA">
      <w:pPr>
        <w:spacing w:after="120"/>
        <w:rPr>
          <w:rFonts w:ascii="Arial" w:hAnsi="Arial" w:cs="Arial"/>
          <w:sz w:val="16"/>
          <w:szCs w:val="16"/>
        </w:rPr>
      </w:pPr>
    </w:p>
    <w:p w:rsidR="00FF77A7" w:rsidRPr="00FF77A7" w:rsidRDefault="00FF77A7" w:rsidP="00FF77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F77A7">
        <w:rPr>
          <w:rFonts w:ascii="Arial" w:hAnsi="Arial" w:cs="Arial"/>
          <w:b/>
          <w:bCs/>
          <w:sz w:val="24"/>
          <w:szCs w:val="24"/>
        </w:rPr>
        <w:t>11 – Contratações correlatas e/ou interdependentes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F77A7">
        <w:rPr>
          <w:rFonts w:ascii="Arial" w:hAnsi="Arial" w:cs="Arial"/>
        </w:rPr>
        <w:t xml:space="preserve">(art. 15, XI, </w:t>
      </w:r>
      <w:r w:rsidRPr="00F00755">
        <w:rPr>
          <w:rFonts w:ascii="Arial" w:hAnsi="Arial" w:cs="Arial"/>
        </w:rPr>
        <w:t xml:space="preserve">Decreto Estadual nº. </w:t>
      </w:r>
      <w:r w:rsidRPr="007E5CD3">
        <w:rPr>
          <w:rFonts w:ascii="Arial" w:hAnsi="Arial" w:cs="Arial"/>
        </w:rPr>
        <w:t>10.086/22</w:t>
      </w:r>
      <w:r w:rsidRPr="00FF77A7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9286"/>
      </w:tblGrid>
      <w:tr w:rsidR="00984CFE" w:rsidRPr="001C11FF" w:rsidTr="00FF77A7">
        <w:tc>
          <w:tcPr>
            <w:tcW w:w="9286" w:type="dxa"/>
            <w:shd w:val="clear" w:color="auto" w:fill="FFFF00"/>
          </w:tcPr>
          <w:p w:rsidR="00984CFE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bookmarkStart w:id="2" w:name="_Hlk127440215"/>
            <w:r w:rsidRPr="00984CFE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 w:rsidRPr="00984CF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A48DE" w:rsidRPr="00984CFE" w:rsidRDefault="00EA48D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959C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Obs.: 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>As notas explicativas são meramente orientativas. Portanto, devem ser excluídas no documento finalizado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)</w:t>
            </w:r>
          </w:p>
          <w:p w:rsidR="00984CFE" w:rsidRPr="00984CFE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 xml:space="preserve">Elencar neste tópico outras contratações que eventualmente sejam necessárias em decorrência da contratação que está sendo planejada. </w:t>
            </w:r>
          </w:p>
          <w:p w:rsidR="00984CFE" w:rsidRPr="00984CFE" w:rsidRDefault="00984CFE" w:rsidP="00CB75F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>Ex: aquisição de equipamento x – contratação correlata: contratação de manutenção preventiva mensal para o equipamento x</w:t>
            </w:r>
            <w:r w:rsidR="00CB75F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84CFE" w:rsidRPr="00984CFE" w:rsidRDefault="00FF77A7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984CFE" w:rsidRPr="00984CFE">
              <w:rPr>
                <w:rFonts w:ascii="Arial" w:hAnsi="Arial" w:cs="Arial"/>
                <w:sz w:val="18"/>
                <w:szCs w:val="18"/>
              </w:rPr>
              <w:t>Se não houver contratações correlatas e/ou interdependentes, apenas citar que não se aplica.</w:t>
            </w:r>
          </w:p>
        </w:tc>
      </w:tr>
      <w:bookmarkEnd w:id="2"/>
    </w:tbl>
    <w:p w:rsidR="00984CFE" w:rsidRPr="00CB75FA" w:rsidRDefault="00984CFE" w:rsidP="00FF77A7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FF77A7" w:rsidRDefault="001A6ED4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7E5CD3">
        <w:rPr>
          <w:rFonts w:ascii="Arial" w:hAnsi="Arial" w:cs="Arial"/>
          <w:color w:val="FF0000"/>
          <w:highlight w:val="yellow"/>
        </w:rPr>
        <w:t>Descrever:</w:t>
      </w:r>
    </w:p>
    <w:p w:rsidR="00FF77A7" w:rsidRDefault="00FF77A7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</w:p>
    <w:p w:rsidR="00FF77A7" w:rsidRDefault="00FF77A7" w:rsidP="00FF7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</w:p>
    <w:p w:rsidR="001A6ED4" w:rsidRPr="00CB75FA" w:rsidRDefault="001A6ED4" w:rsidP="00FF77A7">
      <w:pPr>
        <w:spacing w:after="120"/>
        <w:rPr>
          <w:rFonts w:ascii="Arial" w:hAnsi="Arial" w:cs="Arial"/>
          <w:bCs/>
          <w:sz w:val="16"/>
          <w:szCs w:val="16"/>
        </w:rPr>
      </w:pPr>
    </w:p>
    <w:p w:rsidR="00FF77A7" w:rsidRDefault="00AC53A4" w:rsidP="001A6ED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 – </w:t>
      </w:r>
      <w:r w:rsidR="001A6ED4" w:rsidRPr="0059665A">
        <w:rPr>
          <w:rFonts w:ascii="Arial" w:hAnsi="Arial" w:cs="Arial"/>
          <w:b/>
          <w:bCs/>
          <w:sz w:val="24"/>
          <w:szCs w:val="24"/>
        </w:rPr>
        <w:t>Descrição de possíveis impactos ambientais e respectivas medidas mitigadoras, incluídos requisitos de baixo consumo de energia e de outros recursos, bem como logística reversa para desfazimento e reciclagem de bens e refugos</w:t>
      </w:r>
      <w:r w:rsidR="001A6ED4" w:rsidRPr="0059665A">
        <w:rPr>
          <w:rFonts w:ascii="Arial" w:hAnsi="Arial" w:cs="Arial"/>
          <w:sz w:val="24"/>
          <w:szCs w:val="24"/>
        </w:rPr>
        <w:t>, quando aplicável</w:t>
      </w:r>
      <w:r w:rsidR="0059665A">
        <w:rPr>
          <w:rFonts w:ascii="Arial" w:hAnsi="Arial" w:cs="Arial"/>
          <w:sz w:val="24"/>
          <w:szCs w:val="24"/>
        </w:rPr>
        <w:t xml:space="preserve"> </w:t>
      </w:r>
      <w:r w:rsidR="001A6ED4" w:rsidRPr="0059665A">
        <w:rPr>
          <w:rFonts w:ascii="Arial" w:hAnsi="Arial" w:cs="Arial"/>
        </w:rPr>
        <w:t xml:space="preserve">(art. 15, XII, </w:t>
      </w:r>
      <w:r w:rsidR="0059665A" w:rsidRPr="00F00755">
        <w:rPr>
          <w:rFonts w:ascii="Arial" w:hAnsi="Arial" w:cs="Arial"/>
        </w:rPr>
        <w:t xml:space="preserve">Decreto Estadual nº. </w:t>
      </w:r>
      <w:r w:rsidR="0059665A" w:rsidRPr="007E5CD3">
        <w:rPr>
          <w:rFonts w:ascii="Arial" w:hAnsi="Arial" w:cs="Arial"/>
        </w:rPr>
        <w:t>10.086/22</w:t>
      </w:r>
      <w:r w:rsidR="001A6ED4" w:rsidRPr="0059665A">
        <w:rPr>
          <w:rFonts w:ascii="Arial" w:hAnsi="Arial" w:cs="Arial"/>
        </w:rPr>
        <w:t>)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sz w:val="18"/>
          <w:szCs w:val="18"/>
        </w:rPr>
      </w:pPr>
      <w:r w:rsidRPr="00984CFE">
        <w:rPr>
          <w:rFonts w:ascii="Arial" w:hAnsi="Arial" w:cs="Arial"/>
          <w:b/>
          <w:sz w:val="18"/>
          <w:szCs w:val="18"/>
        </w:rPr>
        <w:t>Nota orientativa</w:t>
      </w:r>
      <w:r w:rsidRPr="00984CFE">
        <w:rPr>
          <w:rFonts w:ascii="Arial" w:hAnsi="Arial" w:cs="Arial"/>
          <w:sz w:val="18"/>
          <w:szCs w:val="18"/>
        </w:rPr>
        <w:t>:</w:t>
      </w:r>
    </w:p>
    <w:p w:rsidR="00AC53A4" w:rsidRPr="00984CFE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sz w:val="18"/>
          <w:szCs w:val="18"/>
        </w:rPr>
      </w:pPr>
      <w:r w:rsidRPr="003959CE">
        <w:rPr>
          <w:rFonts w:ascii="Arial" w:hAnsi="Arial" w:cs="Arial"/>
          <w:b/>
          <w:bCs/>
          <w:sz w:val="16"/>
          <w:szCs w:val="16"/>
        </w:rPr>
        <w:t>(</w:t>
      </w:r>
      <w:r w:rsidRPr="003959CE">
        <w:rPr>
          <w:rFonts w:ascii="Arial" w:eastAsia="ArialMT" w:hAnsi="Arial" w:cs="Arial"/>
          <w:b/>
          <w:bCs/>
          <w:color w:val="000000"/>
          <w:sz w:val="16"/>
          <w:szCs w:val="16"/>
          <w:shd w:val="clear" w:color="auto" w:fill="FFFF00"/>
        </w:rPr>
        <w:t xml:space="preserve">Obs.: </w:t>
      </w:r>
      <w:r w:rsidRPr="003959CE">
        <w:rPr>
          <w:rFonts w:ascii="Arial" w:eastAsia="ArialMT" w:hAnsi="Arial" w:cs="Arial"/>
          <w:b/>
          <w:bCs/>
          <w:color w:val="000000"/>
          <w:sz w:val="16"/>
          <w:szCs w:val="16"/>
          <w:u w:val="single"/>
          <w:shd w:val="clear" w:color="auto" w:fill="FFFF00"/>
        </w:rPr>
        <w:t>As notas explicativas são meramente orientativas. Portanto, devem ser excluídas no documento finalizado</w:t>
      </w:r>
      <w:r w:rsidRPr="003959CE">
        <w:rPr>
          <w:rFonts w:ascii="Arial" w:eastAsia="ArialMT" w:hAnsi="Arial" w:cs="Arial"/>
          <w:b/>
          <w:bCs/>
          <w:color w:val="000000"/>
          <w:sz w:val="16"/>
          <w:szCs w:val="16"/>
          <w:shd w:val="clear" w:color="auto" w:fill="FFFF00"/>
        </w:rPr>
        <w:t>)</w:t>
      </w:r>
    </w:p>
    <w:p w:rsidR="00AC53A4" w:rsidRDefault="00DE0CD9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Observar os textos sugeridos e o devido enquadramento para a Solução escolhida.</w:t>
      </w:r>
    </w:p>
    <w:p w:rsidR="00AC53A4" w:rsidRPr="00CB75FA" w:rsidRDefault="00AC53A4" w:rsidP="00DE0CD9">
      <w:pPr>
        <w:jc w:val="both"/>
        <w:rPr>
          <w:rFonts w:ascii="Arial" w:hAnsi="Arial" w:cs="Arial"/>
          <w:sz w:val="16"/>
          <w:szCs w:val="16"/>
        </w:rPr>
      </w:pP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FF0000"/>
        </w:rPr>
      </w:pPr>
      <w:r w:rsidRPr="00C85E2D">
        <w:rPr>
          <w:rFonts w:ascii="Arial" w:hAnsi="Arial" w:cs="Arial"/>
          <w:color w:val="FF0000"/>
          <w:highlight w:val="yellow"/>
        </w:rPr>
        <w:t>Resposta sugerida: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FF0000"/>
        </w:rPr>
      </w:pPr>
      <w:r w:rsidRPr="009F6B54">
        <w:rPr>
          <w:rFonts w:ascii="Arial" w:hAnsi="Arial" w:cs="Arial"/>
          <w:b/>
        </w:rPr>
        <w:t>No tópico “SUSTENTABILIDADE” do Termo de Referência deverão ser inseridas as práticas de sustentabilidade aplicáveis ao objeto, conforme o art. 362/363 do Decreto n.º 10.086, de 2022</w:t>
      </w:r>
      <w:r>
        <w:rPr>
          <w:rFonts w:ascii="Arial" w:hAnsi="Arial" w:cs="Arial"/>
        </w:rPr>
        <w:t>: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FF0000"/>
          <w:highlight w:val="yellow"/>
        </w:rPr>
      </w:pPr>
      <w:r w:rsidRPr="009F6B54">
        <w:rPr>
          <w:rFonts w:ascii="Arial" w:hAnsi="Arial" w:cs="Arial"/>
          <w:color w:val="FF0000"/>
          <w:highlight w:val="yellow"/>
        </w:rPr>
        <w:t>Adotar o artigo que se aplica à contratação</w:t>
      </w:r>
      <w:r>
        <w:rPr>
          <w:rFonts w:ascii="Arial" w:hAnsi="Arial" w:cs="Arial"/>
          <w:color w:val="FF0000"/>
          <w:highlight w:val="yellow"/>
        </w:rPr>
        <w:t xml:space="preserve"> (</w:t>
      </w:r>
      <w:r w:rsidRPr="006054ED">
        <w:rPr>
          <w:rFonts w:ascii="Arial" w:hAnsi="Arial" w:cs="Arial"/>
          <w:color w:val="FF0000"/>
          <w:highlight w:val="yellow"/>
          <w:u w:val="single"/>
        </w:rPr>
        <w:t>362</w:t>
      </w:r>
      <w:r>
        <w:rPr>
          <w:rFonts w:ascii="Arial" w:hAnsi="Arial" w:cs="Arial"/>
          <w:color w:val="FF0000"/>
          <w:highlight w:val="yellow"/>
        </w:rPr>
        <w:t xml:space="preserve"> ou </w:t>
      </w:r>
      <w:r w:rsidRPr="006054ED">
        <w:rPr>
          <w:rFonts w:ascii="Arial" w:hAnsi="Arial" w:cs="Arial"/>
          <w:color w:val="FF0000"/>
          <w:highlight w:val="yellow"/>
          <w:u w:val="single"/>
        </w:rPr>
        <w:t>36</w:t>
      </w:r>
      <w:r w:rsidR="006054ED" w:rsidRPr="006054ED">
        <w:rPr>
          <w:rFonts w:ascii="Arial" w:hAnsi="Arial" w:cs="Arial"/>
          <w:color w:val="FF0000"/>
          <w:highlight w:val="yellow"/>
          <w:u w:val="single"/>
        </w:rPr>
        <w:t>3</w:t>
      </w:r>
      <w:r>
        <w:rPr>
          <w:rFonts w:ascii="Arial" w:hAnsi="Arial" w:cs="Arial"/>
          <w:color w:val="FF0000"/>
          <w:highlight w:val="yellow"/>
        </w:rPr>
        <w:t xml:space="preserve">) e </w:t>
      </w:r>
      <w:r w:rsidRPr="00F51D2F">
        <w:rPr>
          <w:rFonts w:ascii="Arial" w:hAnsi="Arial" w:cs="Arial"/>
          <w:b/>
          <w:color w:val="FF0000"/>
          <w:highlight w:val="yellow"/>
          <w:u w:val="single"/>
        </w:rPr>
        <w:t>excluir os incisos que não se aplicam ao objeto</w:t>
      </w:r>
      <w:r>
        <w:rPr>
          <w:rFonts w:ascii="Arial" w:hAnsi="Arial" w:cs="Arial"/>
          <w:color w:val="FF0000"/>
          <w:highlight w:val="yellow"/>
        </w:rPr>
        <w:t xml:space="preserve"> – analisar todos os itens:</w:t>
      </w:r>
    </w:p>
    <w:p w:rsidR="00AC53A4" w:rsidRP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color w:val="FF0000"/>
        </w:rPr>
      </w:pPr>
      <w:r w:rsidRPr="00AC53A4">
        <w:rPr>
          <w:rFonts w:ascii="Arial" w:hAnsi="Arial" w:cs="Arial"/>
          <w:b/>
          <w:color w:val="FF0000"/>
          <w:highlight w:val="yellow"/>
        </w:rPr>
        <w:t xml:space="preserve">Para </w:t>
      </w:r>
      <w:r w:rsidR="00CB75FA">
        <w:rPr>
          <w:rFonts w:ascii="Arial" w:hAnsi="Arial" w:cs="Arial"/>
          <w:b/>
          <w:color w:val="FF0000"/>
          <w:highlight w:val="yellow"/>
        </w:rPr>
        <w:t>A</w:t>
      </w:r>
      <w:r w:rsidRPr="00AC53A4">
        <w:rPr>
          <w:rFonts w:ascii="Arial" w:hAnsi="Arial" w:cs="Arial"/>
          <w:b/>
          <w:color w:val="FF0000"/>
          <w:highlight w:val="yellow"/>
        </w:rPr>
        <w:t>quisição de Bens: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Art. 362. No caso de aquisição de ben</w:t>
      </w:r>
      <w:r w:rsidR="00127357">
        <w:rPr>
          <w:rFonts w:ascii="Arial" w:hAnsi="Arial" w:cs="Arial"/>
        </w:rPr>
        <w:t xml:space="preserve"> </w:t>
      </w:r>
      <w:r w:rsidRPr="00C85E2D">
        <w:rPr>
          <w:rFonts w:ascii="Arial" w:hAnsi="Arial" w:cs="Arial"/>
        </w:rPr>
        <w:t>s a Administração deverá prever que o contratado adotará as seguintes práticas de sustentabilidade, quando couber: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I - que os bens sejam constituídos, no todo ou em parte, por material reciclado, atóxico, biodegradável, conforme normas específicas da ABNT;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II - que sejam observados os requisitos ambientais para a obtenção de certificação do Instituto Nacional de Metrologia, Normalização e Qualidade Industrial - INMETRO, como produtos sustentáveis ou de menor impacto ambiental em relação aos seus similares;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III - que os bens devam ser, preferencialmente, acondicionados em embalagem individual adequada, com o menor volume possível, que utilize materiais recicláveis, de forma a garantir a máxima proteção durante o transporte e o armazenamento;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IV - que os bens não contenham substâncias perigosas em concentração acima da recomendada na diretiva RoHS (Restriction</w:t>
      </w:r>
      <w:r w:rsidR="001F0D0F">
        <w:rPr>
          <w:rFonts w:ascii="Arial" w:hAnsi="Arial" w:cs="Arial"/>
        </w:rPr>
        <w:t xml:space="preserve"> </w:t>
      </w:r>
      <w:r w:rsidRPr="00C85E2D">
        <w:rPr>
          <w:rFonts w:ascii="Arial" w:hAnsi="Arial" w:cs="Arial"/>
        </w:rPr>
        <w:t>of</w:t>
      </w:r>
      <w:r w:rsidR="001F0D0F">
        <w:rPr>
          <w:rFonts w:ascii="Arial" w:hAnsi="Arial" w:cs="Arial"/>
        </w:rPr>
        <w:t xml:space="preserve"> </w:t>
      </w:r>
      <w:r w:rsidRPr="00C85E2D">
        <w:rPr>
          <w:rFonts w:ascii="Arial" w:hAnsi="Arial" w:cs="Arial"/>
        </w:rPr>
        <w:t>Certain</w:t>
      </w:r>
      <w:r w:rsidR="001F0D0F">
        <w:rPr>
          <w:rFonts w:ascii="Arial" w:hAnsi="Arial" w:cs="Arial"/>
        </w:rPr>
        <w:t xml:space="preserve"> </w:t>
      </w:r>
      <w:r w:rsidRPr="00C85E2D">
        <w:rPr>
          <w:rFonts w:ascii="Arial" w:hAnsi="Arial" w:cs="Arial"/>
        </w:rPr>
        <w:t>Hazardous</w:t>
      </w:r>
      <w:r w:rsidR="001F0D0F">
        <w:rPr>
          <w:rFonts w:ascii="Arial" w:hAnsi="Arial" w:cs="Arial"/>
        </w:rPr>
        <w:t xml:space="preserve"> </w:t>
      </w:r>
      <w:r w:rsidRPr="00C85E2D">
        <w:rPr>
          <w:rFonts w:ascii="Arial" w:hAnsi="Arial" w:cs="Arial"/>
        </w:rPr>
        <w:t>Substances), tais como mercúrio (Hg), chumbo (Pb), cromo hexavalente (Cr(VI)), cádmio (Cd), bifenil-polibromados (PBBs), éteres difenil-polibromados (PBDEs).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§ 1º A comprovação do disposto neste artigo poderá ser feita mediante apresentação de certificação emitida por instituição pública oficial ou instituição credenciada, ou por qualquer outro meio de prova que ateste que o bem fornecido cumpre com as exigências do edital.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lastRenderedPageBreak/>
        <w:t>§ 2º O edital poderá estabelecer que, selecionada a proposta, antes da assinatura do contrato, em caso de inexistência de certificação que ateste a adequação, o órgão ou entidade contratante poderá realizar diligências para verificar a adequação do produto às exigências do ato convocatório, correndo as despesas por conta da licitante selecionada.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§ 3º O edital ainda deve prever que, caso não se confirme a adequação do produto, a proposta selecionada será desclassificada.</w:t>
      </w:r>
    </w:p>
    <w:p w:rsidR="00AC53A4" w:rsidRP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color w:val="FF0000"/>
        </w:rPr>
      </w:pPr>
      <w:r w:rsidRPr="00AC53A4">
        <w:rPr>
          <w:rFonts w:ascii="Arial" w:hAnsi="Arial" w:cs="Arial"/>
          <w:b/>
          <w:color w:val="FF0000"/>
          <w:highlight w:val="yellow"/>
        </w:rPr>
        <w:t xml:space="preserve">Para </w:t>
      </w:r>
      <w:r w:rsidR="00CB75FA">
        <w:rPr>
          <w:rFonts w:ascii="Arial" w:hAnsi="Arial" w:cs="Arial"/>
          <w:b/>
          <w:color w:val="FF0000"/>
          <w:highlight w:val="yellow"/>
        </w:rPr>
        <w:t>P</w:t>
      </w:r>
      <w:r w:rsidRPr="00AC53A4">
        <w:rPr>
          <w:rFonts w:ascii="Arial" w:hAnsi="Arial" w:cs="Arial"/>
          <w:b/>
          <w:color w:val="FF0000"/>
          <w:highlight w:val="yellow"/>
        </w:rPr>
        <w:t xml:space="preserve">restação de </w:t>
      </w:r>
      <w:r w:rsidR="00CB75FA">
        <w:rPr>
          <w:rFonts w:ascii="Arial" w:hAnsi="Arial" w:cs="Arial"/>
          <w:b/>
          <w:color w:val="FF0000"/>
          <w:highlight w:val="yellow"/>
        </w:rPr>
        <w:t>S</w:t>
      </w:r>
      <w:r w:rsidRPr="00AC53A4">
        <w:rPr>
          <w:rFonts w:ascii="Arial" w:hAnsi="Arial" w:cs="Arial"/>
          <w:b/>
          <w:color w:val="FF0000"/>
          <w:highlight w:val="yellow"/>
        </w:rPr>
        <w:t>erviços: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Art. 363. No caso de prestação de serviços a Administração deverá prever que o contratado adotará as seguintes práticas de sustentabilidade, quando couber: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I - que use produtos de limpeza e conservação de superfícies e objetos inanimados que obedeçam às classificações e especificações determinadas pela ANVISA;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II - que adote medidas para evitar o desperdício de água tratada;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III - que observe a Resolução CONAMA nº 20, de 7 de dezembro de 1994, ou outra que venha sucedê-la, quanto aos equipamentos de limpeza que gerem ruído no seu funcionamento;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IV - que forneça aos empregados os equipamentos de segurança que se fizerem necessários, para a execução de serviços;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V - que realize um programa interno de treinamento de seus empregados, nos três primeiros meses de execução contratual, para redução de consumo de energia elétrica, de consumo de água e de produção de resíduos sólidos, observadas as normas ambientais vigentes;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VI - que realize a separação dos resíduos recicláveis descartados pelos órgãos e entidades da Administração Pública Estadual direta, autárquica e fundacional, na fonte geradora, e a sua destinação às associações e cooperativas dos catadores de materiais recicláveis, que será procedida pela coleta seletiva do papel para reciclagem, quando couber, nos termos do Decreto nº 4.167, de 20 de janeiro de 2009;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VII - que respeite as Normas Brasileiras - NBR publicadas pela ABNT sobre resíduos sólidos;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85E2D">
        <w:rPr>
          <w:rFonts w:ascii="Arial" w:hAnsi="Arial" w:cs="Arial"/>
        </w:rPr>
        <w:t>VIII - que preveja a destinação ambiental adequada das pilhas e baterias usadas ou inservíveis, segundo disposto na Lei nº 16.075, de 1º de abril de 2009.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9F6B54">
        <w:rPr>
          <w:rFonts w:ascii="Arial" w:hAnsi="Arial" w:cs="Arial"/>
          <w:b/>
        </w:rPr>
        <w:t>Também, deverá ser inserido no mesmo tópico, a exigência prevista na Lei Estadual 20132 de 20 de Janeiro de 2020, no que se refere à logística reversa</w:t>
      </w:r>
      <w:r>
        <w:rPr>
          <w:rFonts w:ascii="Arial" w:hAnsi="Arial" w:cs="Arial"/>
        </w:rPr>
        <w:t>: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Pr="009F6B54">
        <w:rPr>
          <w:rFonts w:ascii="Arial" w:hAnsi="Arial" w:cs="Arial"/>
        </w:rPr>
        <w:t>A documentação relativa à Logística Reversa – Compra Inteligente Sustentável consistirá de declaração da empresa atestando o atendimento à Política Pública Ambiental de licitação sustentável, em especial, que se responsabiliza integralmente com a logística reversa dos produtos, embalagens e serviços pós-consumo no limite da proporção que fornecerem ao Poder Público, assumindo a responsabilidade pela destinação final ambientalmente adequada.</w:t>
      </w:r>
    </w:p>
    <w:p w:rsidR="00AC53A4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Pr="009F6B54">
        <w:rPr>
          <w:rFonts w:ascii="Arial" w:hAnsi="Arial" w:cs="Arial"/>
        </w:rPr>
        <w:t>Entende-se por logística reversa o instrumento de desenvolvimento econômico e social caracterizado por um conjunto de ações, procedimentos e meios destinados a viabilizar a coleta e a restituição dos resíduos sólidos ao setor empresarial, para reaproveitamento em seu ciclo ou em outros ciclos produtivos, ou outra destinação final ambientalmente adequada.</w:t>
      </w:r>
    </w:p>
    <w:p w:rsidR="00AC53A4" w:rsidRPr="00C85E2D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Pr="009F6B54">
        <w:rPr>
          <w:rFonts w:ascii="Arial" w:hAnsi="Arial" w:cs="Arial"/>
        </w:rPr>
        <w:t>A responsabilidade compartilhada pelo ciclo de vida, da geração até a destinação final ambientalmente adequada, dos produtos, embalagens e serviços, é dos fabricantes, importadores, distribuidores e comerciantes.</w:t>
      </w:r>
    </w:p>
    <w:p w:rsidR="00AC53A4" w:rsidRPr="0059665A" w:rsidRDefault="00AC53A4" w:rsidP="00AC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IV - </w:t>
      </w:r>
      <w:r w:rsidRPr="009F6B54">
        <w:rPr>
          <w:rFonts w:ascii="Arial" w:hAnsi="Arial" w:cs="Arial"/>
        </w:rPr>
        <w:t>O dever imposto aos fabricantes, importadores, distribuidores e comerciantes de implementar e operacionalizar o Sistema de Logística Reversa independe das normas estabelecidas em acordos setoriais e termos de compromisso firmados entre o Poder Público e o setor empresarial, este deve decorrer diretamente da Lei.</w:t>
      </w:r>
    </w:p>
    <w:p w:rsidR="00984CFE" w:rsidRDefault="00984CFE" w:rsidP="00DE0CD9">
      <w:pPr>
        <w:pStyle w:val="PargrafodaLista"/>
        <w:spacing w:after="6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E0CD9" w:rsidRPr="00DE0CD9" w:rsidRDefault="00DE0CD9" w:rsidP="00DE0CD9">
      <w:pPr>
        <w:pStyle w:val="PargrafodaLista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E0CD9">
        <w:rPr>
          <w:rFonts w:ascii="Arial" w:hAnsi="Arial" w:cs="Arial"/>
          <w:b/>
          <w:bCs/>
          <w:sz w:val="24"/>
          <w:szCs w:val="24"/>
        </w:rPr>
        <w:t>13 – Posicionamento conclusivo sobre a adequação da contratação para o atendimento da necessidade a que se destina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C290C">
        <w:rPr>
          <w:rFonts w:ascii="Arial" w:hAnsi="Arial" w:cs="Arial"/>
          <w:b/>
          <w:bCs/>
          <w:sz w:val="24"/>
          <w:szCs w:val="24"/>
        </w:rPr>
        <w:t xml:space="preserve">– obrigatório - </w:t>
      </w:r>
      <w:r w:rsidRPr="00DE0CD9">
        <w:rPr>
          <w:rFonts w:ascii="Arial" w:hAnsi="Arial" w:cs="Arial"/>
          <w:sz w:val="20"/>
          <w:szCs w:val="20"/>
        </w:rPr>
        <w:t>(art. 15, XIII, Dec. 10.086/22)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9286"/>
      </w:tblGrid>
      <w:tr w:rsidR="00984CFE" w:rsidRPr="001C11FF" w:rsidTr="00DE0CD9">
        <w:tc>
          <w:tcPr>
            <w:tcW w:w="9286" w:type="dxa"/>
            <w:shd w:val="clear" w:color="auto" w:fill="FFFF00"/>
          </w:tcPr>
          <w:p w:rsidR="00984CFE" w:rsidRDefault="00984CFE" w:rsidP="00984C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 w:rsidRPr="00984CF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A48DE" w:rsidRPr="00984CFE" w:rsidRDefault="00EA48DE" w:rsidP="00DE0CD9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9C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(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Obs.: 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00"/>
              </w:rPr>
              <w:t>As notas explicativas são meramente orientativas. Portanto, devem ser excluídas no documento finalizado</w:t>
            </w:r>
            <w:r w:rsidRPr="003959CE"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)</w:t>
            </w:r>
          </w:p>
          <w:p w:rsidR="00984CFE" w:rsidRPr="00984CFE" w:rsidRDefault="00984CFE" w:rsidP="00DE0CD9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CFE">
              <w:rPr>
                <w:rFonts w:ascii="Arial" w:hAnsi="Arial" w:cs="Arial"/>
                <w:sz w:val="18"/>
                <w:szCs w:val="18"/>
              </w:rPr>
              <w:t xml:space="preserve">Desfecho da análise realizada nos tópicos anteriores, elaborar uma conclusão sobre a necessidade da contratação, bem como sua importância para os serviços executados pela </w:t>
            </w:r>
            <w:r w:rsidR="00DE0CD9">
              <w:rPr>
                <w:rFonts w:ascii="Arial" w:hAnsi="Arial" w:cs="Arial"/>
                <w:sz w:val="18"/>
                <w:szCs w:val="18"/>
              </w:rPr>
              <w:t>UEM</w:t>
            </w:r>
            <w:r w:rsidRPr="00984CFE">
              <w:rPr>
                <w:rFonts w:ascii="Arial" w:hAnsi="Arial" w:cs="Arial"/>
                <w:sz w:val="18"/>
                <w:szCs w:val="18"/>
              </w:rPr>
              <w:t xml:space="preserve">, os resultados para a população, e como a aquisição se materializará em benefícios para o serviço público prestado pela </w:t>
            </w:r>
            <w:r w:rsidR="00DE0CD9">
              <w:rPr>
                <w:rFonts w:ascii="Arial" w:hAnsi="Arial" w:cs="Arial"/>
                <w:sz w:val="18"/>
                <w:szCs w:val="18"/>
              </w:rPr>
              <w:t>UEM</w:t>
            </w:r>
            <w:r w:rsidRPr="00984C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84CFE" w:rsidRPr="00CB75FA" w:rsidRDefault="00984CFE" w:rsidP="00DE0CD9">
      <w:pPr>
        <w:tabs>
          <w:tab w:val="left" w:pos="979"/>
        </w:tabs>
        <w:spacing w:after="120"/>
        <w:jc w:val="both"/>
        <w:rPr>
          <w:rFonts w:ascii="Arial" w:hAnsi="Arial" w:cs="Arial"/>
          <w:sz w:val="16"/>
          <w:szCs w:val="16"/>
        </w:rPr>
      </w:pPr>
    </w:p>
    <w:p w:rsidR="00984CFE" w:rsidRDefault="00DE0CD9" w:rsidP="00DE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7E5CD3">
        <w:rPr>
          <w:rFonts w:ascii="Arial" w:hAnsi="Arial" w:cs="Arial"/>
          <w:color w:val="FF0000"/>
          <w:highlight w:val="yellow"/>
        </w:rPr>
        <w:t>Descrever:</w:t>
      </w:r>
    </w:p>
    <w:p w:rsidR="00DE0CD9" w:rsidRDefault="00DE0CD9" w:rsidP="00DE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DE0CD9" w:rsidRPr="00DE0CD9" w:rsidRDefault="00DE0CD9" w:rsidP="00DE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984CFE" w:rsidRPr="00CB75FA" w:rsidRDefault="00984CFE" w:rsidP="00DE0CD9">
      <w:pPr>
        <w:tabs>
          <w:tab w:val="left" w:pos="979"/>
        </w:tabs>
        <w:spacing w:after="120"/>
        <w:jc w:val="both"/>
        <w:rPr>
          <w:rFonts w:ascii="Arial" w:hAnsi="Arial" w:cs="Arial"/>
          <w:sz w:val="16"/>
          <w:szCs w:val="16"/>
        </w:rPr>
      </w:pPr>
    </w:p>
    <w:p w:rsidR="000E4AFE" w:rsidRPr="000E4AFE" w:rsidRDefault="000E4AFE" w:rsidP="00DE0CD9">
      <w:pPr>
        <w:tabs>
          <w:tab w:val="left" w:pos="979"/>
        </w:tabs>
        <w:spacing w:after="1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E4AFE">
        <w:rPr>
          <w:rFonts w:ascii="Arial" w:eastAsia="Calibri" w:hAnsi="Arial" w:cs="Arial"/>
          <w:b/>
          <w:sz w:val="24"/>
          <w:szCs w:val="24"/>
          <w:lang w:eastAsia="en-US"/>
        </w:rPr>
        <w:t>Matriz de risco</w:t>
      </w:r>
    </w:p>
    <w:p w:rsidR="000E4AFE" w:rsidRDefault="000E4AFE" w:rsidP="000E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sz w:val="18"/>
          <w:szCs w:val="18"/>
        </w:rPr>
      </w:pPr>
      <w:r w:rsidRPr="00984CFE">
        <w:rPr>
          <w:rFonts w:ascii="Arial" w:hAnsi="Arial" w:cs="Arial"/>
          <w:b/>
          <w:sz w:val="18"/>
          <w:szCs w:val="18"/>
        </w:rPr>
        <w:t>Nota orientativa</w:t>
      </w:r>
      <w:r w:rsidRPr="00984CFE">
        <w:rPr>
          <w:rFonts w:ascii="Arial" w:hAnsi="Arial" w:cs="Arial"/>
          <w:sz w:val="18"/>
          <w:szCs w:val="18"/>
        </w:rPr>
        <w:t>:</w:t>
      </w:r>
    </w:p>
    <w:p w:rsidR="000E4AFE" w:rsidRPr="00984CFE" w:rsidRDefault="000E4AFE" w:rsidP="000E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sz w:val="18"/>
          <w:szCs w:val="18"/>
        </w:rPr>
      </w:pPr>
      <w:r w:rsidRPr="003959CE">
        <w:rPr>
          <w:rFonts w:ascii="Arial" w:hAnsi="Arial" w:cs="Arial"/>
          <w:b/>
          <w:bCs/>
          <w:sz w:val="16"/>
          <w:szCs w:val="16"/>
        </w:rPr>
        <w:t>(</w:t>
      </w:r>
      <w:r w:rsidRPr="003959CE">
        <w:rPr>
          <w:rFonts w:ascii="Arial" w:eastAsia="ArialMT" w:hAnsi="Arial" w:cs="Arial"/>
          <w:b/>
          <w:bCs/>
          <w:color w:val="000000"/>
          <w:sz w:val="16"/>
          <w:szCs w:val="16"/>
          <w:shd w:val="clear" w:color="auto" w:fill="FFFF00"/>
        </w:rPr>
        <w:t xml:space="preserve">Obs.: </w:t>
      </w:r>
      <w:r w:rsidRPr="003959CE">
        <w:rPr>
          <w:rFonts w:ascii="Arial" w:eastAsia="ArialMT" w:hAnsi="Arial" w:cs="Arial"/>
          <w:b/>
          <w:bCs/>
          <w:color w:val="000000"/>
          <w:sz w:val="16"/>
          <w:szCs w:val="16"/>
          <w:u w:val="single"/>
          <w:shd w:val="clear" w:color="auto" w:fill="FFFF00"/>
        </w:rPr>
        <w:t>As notas explicativas são meramente orientativas. Portanto, devem ser excluídas no documento finalizado</w:t>
      </w:r>
      <w:r w:rsidRPr="003959CE">
        <w:rPr>
          <w:rFonts w:ascii="Arial" w:eastAsia="ArialMT" w:hAnsi="Arial" w:cs="Arial"/>
          <w:b/>
          <w:bCs/>
          <w:color w:val="000000"/>
          <w:sz w:val="16"/>
          <w:szCs w:val="16"/>
          <w:shd w:val="clear" w:color="auto" w:fill="FFFF00"/>
        </w:rPr>
        <w:t>)</w:t>
      </w:r>
    </w:p>
    <w:p w:rsidR="000E4AFE" w:rsidRPr="000E4AFE" w:rsidRDefault="000E4AFE" w:rsidP="000E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979"/>
        </w:tabs>
        <w:spacing w:after="1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E4AFE">
        <w:rPr>
          <w:rFonts w:ascii="Arial" w:eastAsia="Calibri" w:hAnsi="Arial" w:cs="Arial"/>
          <w:sz w:val="18"/>
          <w:szCs w:val="18"/>
          <w:lang w:eastAsia="en-US"/>
        </w:rPr>
        <w:t>Justificar a necessidade ou não da Matriz de Risco</w:t>
      </w:r>
    </w:p>
    <w:p w:rsidR="000E4AFE" w:rsidRPr="000E4AFE" w:rsidRDefault="000E4AFE" w:rsidP="000E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979"/>
        </w:tabs>
        <w:spacing w:after="120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0E4AFE">
        <w:rPr>
          <w:rFonts w:ascii="Arial" w:hAnsi="Arial" w:cs="Arial"/>
          <w:bCs/>
          <w:sz w:val="18"/>
          <w:szCs w:val="18"/>
        </w:rPr>
        <w:t>Conforme Decreto 10086/2022 “art. 186</w:t>
      </w:r>
      <w:r w:rsidR="008C290C">
        <w:rPr>
          <w:rFonts w:ascii="Arial" w:hAnsi="Arial" w:cs="Arial"/>
          <w:bCs/>
          <w:sz w:val="18"/>
          <w:szCs w:val="18"/>
        </w:rPr>
        <w:t xml:space="preserve">, </w:t>
      </w:r>
      <w:r w:rsidRPr="000E4AFE">
        <w:rPr>
          <w:rFonts w:ascii="Arial" w:hAnsi="Arial" w:cs="Arial"/>
          <w:bCs/>
          <w:sz w:val="18"/>
          <w:szCs w:val="18"/>
          <w:highlight w:val="yellow"/>
          <w:shd w:val="clear" w:color="auto" w:fill="FFFFFF"/>
        </w:rPr>
        <w:t>§2º:</w:t>
      </w:r>
    </w:p>
    <w:p w:rsidR="000E4AFE" w:rsidRPr="008C290C" w:rsidRDefault="000E4AFE" w:rsidP="000E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979"/>
        </w:tabs>
        <w:spacing w:after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C290C">
        <w:rPr>
          <w:rFonts w:ascii="Arial" w:hAnsi="Arial" w:cs="Arial"/>
          <w:i/>
          <w:sz w:val="18"/>
          <w:szCs w:val="18"/>
        </w:rPr>
        <w:t>“O gerenciamento dos riscos poderá ser dispensado, mediante justificativa, nos casos envolvendo contratação de objetos de baixo valor ou baixa complexidade.”</w:t>
      </w:r>
    </w:p>
    <w:p w:rsidR="000E4AFE" w:rsidRPr="00CB75FA" w:rsidRDefault="000E4AFE" w:rsidP="00DE0CD9">
      <w:pPr>
        <w:tabs>
          <w:tab w:val="left" w:pos="979"/>
        </w:tabs>
        <w:spacing w:after="120"/>
        <w:jc w:val="both"/>
        <w:rPr>
          <w:rFonts w:ascii="Arial" w:hAnsi="Arial" w:cs="Arial"/>
          <w:sz w:val="16"/>
          <w:szCs w:val="16"/>
        </w:rPr>
      </w:pPr>
    </w:p>
    <w:p w:rsidR="000E4AFE" w:rsidRDefault="000E4AFE" w:rsidP="000E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spacing w:after="120"/>
        <w:jc w:val="both"/>
        <w:rPr>
          <w:rFonts w:ascii="Arial" w:hAnsi="Arial" w:cs="Arial"/>
          <w:color w:val="FF0000"/>
        </w:rPr>
      </w:pPr>
      <w:r w:rsidRPr="007E5CD3">
        <w:rPr>
          <w:rFonts w:ascii="Arial" w:hAnsi="Arial" w:cs="Arial"/>
          <w:color w:val="FF0000"/>
          <w:highlight w:val="yellow"/>
        </w:rPr>
        <w:t>Descrever:</w:t>
      </w:r>
    </w:p>
    <w:p w:rsidR="000E4AFE" w:rsidRPr="006B3C90" w:rsidRDefault="000E4AFE" w:rsidP="000E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spacing w:after="120"/>
        <w:jc w:val="both"/>
        <w:rPr>
          <w:rFonts w:ascii="Arial" w:hAnsi="Arial" w:cs="Arial"/>
        </w:rPr>
      </w:pPr>
    </w:p>
    <w:p w:rsidR="000E4AFE" w:rsidRDefault="000E4AFE" w:rsidP="000E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0E4AFE" w:rsidRPr="00CB75FA" w:rsidRDefault="000E4AFE" w:rsidP="00DE0CD9">
      <w:pPr>
        <w:tabs>
          <w:tab w:val="left" w:pos="979"/>
        </w:tabs>
        <w:spacing w:after="120"/>
        <w:jc w:val="both"/>
        <w:rPr>
          <w:rFonts w:ascii="Arial" w:hAnsi="Arial" w:cs="Arial"/>
          <w:sz w:val="16"/>
          <w:szCs w:val="16"/>
        </w:rPr>
      </w:pPr>
    </w:p>
    <w:p w:rsidR="00DE0CD9" w:rsidRDefault="00DE0CD9" w:rsidP="00DE0CD9">
      <w:pPr>
        <w:tabs>
          <w:tab w:val="left" w:pos="979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E0CD9">
        <w:rPr>
          <w:rFonts w:ascii="Arial" w:eastAsia="Calibri" w:hAnsi="Arial" w:cs="Arial"/>
          <w:b/>
          <w:sz w:val="24"/>
          <w:szCs w:val="24"/>
          <w:lang w:eastAsia="en-US"/>
        </w:rPr>
        <w:t>Declaração de Viabilidade:</w:t>
      </w:r>
      <w:r w:rsidRPr="00DE0CD9">
        <w:rPr>
          <w:rFonts w:ascii="Arial" w:eastAsia="Calibri" w:hAnsi="Arial" w:cs="Arial"/>
          <w:sz w:val="24"/>
          <w:szCs w:val="24"/>
          <w:lang w:eastAsia="en-US"/>
        </w:rPr>
        <w:tab/>
      </w:r>
      <w:r w:rsidRPr="00DE0CD9">
        <w:rPr>
          <w:rFonts w:ascii="Arial" w:hAnsi="Arial" w:cs="Arial"/>
          <w:b/>
          <w:sz w:val="24"/>
          <w:szCs w:val="24"/>
        </w:rPr>
        <w:t>(   ) VIÁVEL</w:t>
      </w:r>
      <w:r>
        <w:rPr>
          <w:rFonts w:ascii="Arial" w:hAnsi="Arial" w:cs="Arial"/>
          <w:b/>
          <w:sz w:val="24"/>
          <w:szCs w:val="24"/>
        </w:rPr>
        <w:tab/>
      </w:r>
      <w:r w:rsidRPr="00DE0CD9">
        <w:rPr>
          <w:rFonts w:ascii="Arial" w:hAnsi="Arial" w:cs="Arial"/>
          <w:b/>
          <w:sz w:val="24"/>
          <w:szCs w:val="24"/>
        </w:rPr>
        <w:tab/>
        <w:t>(   ) INVIÁVEL</w:t>
      </w:r>
    </w:p>
    <w:p w:rsidR="00DE0CD9" w:rsidRDefault="00DE0CD9" w:rsidP="00DE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sz w:val="18"/>
          <w:szCs w:val="18"/>
        </w:rPr>
      </w:pPr>
      <w:r w:rsidRPr="00984CFE">
        <w:rPr>
          <w:rFonts w:ascii="Arial" w:hAnsi="Arial" w:cs="Arial"/>
          <w:b/>
          <w:sz w:val="18"/>
          <w:szCs w:val="18"/>
        </w:rPr>
        <w:t>Nota orientativa</w:t>
      </w:r>
      <w:r w:rsidRPr="00984CFE">
        <w:rPr>
          <w:rFonts w:ascii="Arial" w:hAnsi="Arial" w:cs="Arial"/>
          <w:sz w:val="18"/>
          <w:szCs w:val="18"/>
        </w:rPr>
        <w:t>:</w:t>
      </w:r>
    </w:p>
    <w:p w:rsidR="00DE0CD9" w:rsidRPr="00984CFE" w:rsidRDefault="00DE0CD9" w:rsidP="00DE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60"/>
        <w:jc w:val="both"/>
        <w:rPr>
          <w:rFonts w:ascii="Arial" w:hAnsi="Arial" w:cs="Arial"/>
          <w:sz w:val="18"/>
          <w:szCs w:val="18"/>
        </w:rPr>
      </w:pPr>
      <w:r w:rsidRPr="003959CE">
        <w:rPr>
          <w:rFonts w:ascii="Arial" w:hAnsi="Arial" w:cs="Arial"/>
          <w:b/>
          <w:bCs/>
          <w:sz w:val="16"/>
          <w:szCs w:val="16"/>
        </w:rPr>
        <w:t>(</w:t>
      </w:r>
      <w:r w:rsidRPr="003959CE">
        <w:rPr>
          <w:rFonts w:ascii="Arial" w:eastAsia="ArialMT" w:hAnsi="Arial" w:cs="Arial"/>
          <w:b/>
          <w:bCs/>
          <w:color w:val="000000"/>
          <w:sz w:val="16"/>
          <w:szCs w:val="16"/>
          <w:shd w:val="clear" w:color="auto" w:fill="FFFF00"/>
        </w:rPr>
        <w:t xml:space="preserve">Obs.: </w:t>
      </w:r>
      <w:r w:rsidRPr="003959CE">
        <w:rPr>
          <w:rFonts w:ascii="Arial" w:eastAsia="ArialMT" w:hAnsi="Arial" w:cs="Arial"/>
          <w:b/>
          <w:bCs/>
          <w:color w:val="000000"/>
          <w:sz w:val="16"/>
          <w:szCs w:val="16"/>
          <w:u w:val="single"/>
          <w:shd w:val="clear" w:color="auto" w:fill="FFFF00"/>
        </w:rPr>
        <w:t>As notas explicativas são meramente orientativas. Portanto, devem ser excluídas no documento finalizado</w:t>
      </w:r>
      <w:r w:rsidRPr="003959CE">
        <w:rPr>
          <w:rFonts w:ascii="Arial" w:eastAsia="ArialMT" w:hAnsi="Arial" w:cs="Arial"/>
          <w:b/>
          <w:bCs/>
          <w:color w:val="000000"/>
          <w:sz w:val="16"/>
          <w:szCs w:val="16"/>
          <w:shd w:val="clear" w:color="auto" w:fill="FFFF00"/>
        </w:rPr>
        <w:t>)</w:t>
      </w:r>
    </w:p>
    <w:p w:rsidR="00DE0CD9" w:rsidRPr="00DE0CD9" w:rsidRDefault="00DE0CD9" w:rsidP="00DE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979"/>
        </w:tabs>
        <w:spacing w:after="120"/>
        <w:jc w:val="both"/>
        <w:rPr>
          <w:rFonts w:ascii="Arial" w:hAnsi="Arial" w:cs="Arial"/>
          <w:sz w:val="24"/>
          <w:szCs w:val="24"/>
        </w:rPr>
      </w:pPr>
      <w:hyperlink r:id="rId11" w:anchor="Fund751-1" w:history="1">
        <w:r w:rsidRPr="00DE0CD9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Com base nas informações levantadas ao longo dos estudos técnicos preliminares, a equipe de planejamento declara se a contratação é viável ou não, cujo parecer deverá ser referendado pelos titulares da área beneficiária, da área especialista na solução e da autoridade competente</w:t>
        </w:r>
      </w:hyperlink>
    </w:p>
    <w:p w:rsidR="00DE0CD9" w:rsidRDefault="00DE0CD9" w:rsidP="00DE0CD9">
      <w:pPr>
        <w:tabs>
          <w:tab w:val="left" w:pos="97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DA32D1" w:rsidRDefault="00DA32D1" w:rsidP="00DA32D1">
      <w:pPr>
        <w:tabs>
          <w:tab w:val="left" w:pos="979"/>
        </w:tabs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Maringá, xx de xxxxxxxx de 2023.</w:t>
      </w:r>
    </w:p>
    <w:p w:rsidR="00DA32D1" w:rsidRDefault="00DA32D1" w:rsidP="00DE0CD9">
      <w:pPr>
        <w:tabs>
          <w:tab w:val="left" w:pos="97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DA32D1" w:rsidRDefault="00DA32D1" w:rsidP="00DE0CD9">
      <w:pPr>
        <w:tabs>
          <w:tab w:val="left" w:pos="97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DA32D1" w:rsidRDefault="00DA32D1" w:rsidP="00DE0CD9">
      <w:pPr>
        <w:tabs>
          <w:tab w:val="left" w:pos="97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DA32D1" w:rsidRDefault="00DA32D1" w:rsidP="00DA32D1">
      <w:pPr>
        <w:tabs>
          <w:tab w:val="left" w:pos="97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dos Responsáveis</w:t>
      </w:r>
    </w:p>
    <w:p w:rsidR="000E4AFE" w:rsidRPr="00DE0CD9" w:rsidRDefault="00DA32D1" w:rsidP="00DA32D1">
      <w:pPr>
        <w:tabs>
          <w:tab w:val="left" w:pos="97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e matrícula)</w:t>
      </w:r>
    </w:p>
    <w:sectPr w:rsidR="000E4AFE" w:rsidRPr="00DE0CD9" w:rsidSect="00126FC4">
      <w:headerReference w:type="default" r:id="rId12"/>
      <w:footnotePr>
        <w:pos w:val="beneathText"/>
      </w:footnotePr>
      <w:pgSz w:w="11905" w:h="16837"/>
      <w:pgMar w:top="1701" w:right="1134" w:bottom="1021" w:left="1701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21" w:rsidRDefault="00326221">
      <w:r>
        <w:separator/>
      </w:r>
    </w:p>
  </w:endnote>
  <w:endnote w:type="continuationSeparator" w:id="1">
    <w:p w:rsidR="00326221" w:rsidRDefault="0032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00000000" w:usb1="00000000" w:usb2="00000000" w:usb3="00000000" w:csb0="00000000" w:csb1="00000000"/>
  </w:font>
  <w:font w:name="Bitstream Vera 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21" w:rsidRDefault="00326221">
      <w:r>
        <w:separator/>
      </w:r>
    </w:p>
  </w:footnote>
  <w:footnote w:type="continuationSeparator" w:id="1">
    <w:p w:rsidR="00326221" w:rsidRDefault="0032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229"/>
      <w:gridCol w:w="1487"/>
    </w:tblGrid>
    <w:tr w:rsidR="00DC7067">
      <w:trPr>
        <w:trHeight w:val="841"/>
      </w:trPr>
      <w:tc>
        <w:tcPr>
          <w:tcW w:w="1418" w:type="dxa"/>
        </w:tcPr>
        <w:p w:rsidR="00DC7067" w:rsidRPr="00984CFE" w:rsidRDefault="00311226">
          <w:pPr>
            <w:pStyle w:val="Cabealho"/>
            <w:snapToGrid w:val="0"/>
            <w:rPr>
              <w:rFonts w:ascii="Times New Roman" w:hAnsi="Times New Roman"/>
              <w:b/>
              <w:i/>
              <w:iCs/>
              <w:sz w:val="10"/>
              <w:szCs w:val="10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548005" cy="586105"/>
                <wp:effectExtent l="1905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DC7067" w:rsidRDefault="00DC7067">
          <w:pPr>
            <w:pStyle w:val="Cabealho"/>
            <w:snapToGrid w:val="0"/>
            <w:ind w:right="214"/>
            <w:rPr>
              <w:rFonts w:ascii="Times New Roman" w:hAnsi="Times New Roman"/>
              <w:b/>
              <w:i/>
              <w:iCs/>
              <w:sz w:val="46"/>
            </w:rPr>
          </w:pPr>
          <w:r>
            <w:rPr>
              <w:rFonts w:ascii="Times New Roman" w:hAnsi="Times New Roman"/>
              <w:b/>
              <w:i/>
              <w:iCs/>
              <w:sz w:val="46"/>
            </w:rPr>
            <w:t>Universidade Estadual de Maringá</w:t>
          </w:r>
        </w:p>
        <w:p w:rsidR="00DC7067" w:rsidRDefault="00DC7067">
          <w:pPr>
            <w:pStyle w:val="Cabealho"/>
            <w:rPr>
              <w:rFonts w:ascii="Times New Roman" w:hAnsi="Times New Roman"/>
              <w:b/>
              <w:color w:val="000000"/>
              <w:sz w:val="24"/>
            </w:rPr>
          </w:pPr>
        </w:p>
      </w:tc>
      <w:tc>
        <w:tcPr>
          <w:tcW w:w="1487" w:type="dxa"/>
        </w:tcPr>
        <w:p w:rsidR="00DC7067" w:rsidRDefault="00311226">
          <w:pPr>
            <w:pStyle w:val="Cabealho"/>
            <w:snapToGrid w:val="0"/>
            <w:ind w:right="214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38150" cy="52895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067" w:rsidRPr="00984CFE" w:rsidRDefault="00DC7067">
    <w:pPr>
      <w:pStyle w:val="Cabealho"/>
      <w:ind w:right="-284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D5CC2"/>
    <w:multiLevelType w:val="multilevel"/>
    <w:tmpl w:val="ACA487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AE57A61"/>
    <w:multiLevelType w:val="multilevel"/>
    <w:tmpl w:val="7D8A9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1EF842D0"/>
    <w:multiLevelType w:val="hybridMultilevel"/>
    <w:tmpl w:val="D39ED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627C"/>
    <w:multiLevelType w:val="multilevel"/>
    <w:tmpl w:val="E0D05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527E2B"/>
    <w:multiLevelType w:val="hybridMultilevel"/>
    <w:tmpl w:val="70225880"/>
    <w:lvl w:ilvl="0" w:tplc="B0F6818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732B0"/>
    <w:multiLevelType w:val="hybridMultilevel"/>
    <w:tmpl w:val="452C2582"/>
    <w:lvl w:ilvl="0" w:tplc="0310CD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C701F"/>
    <w:multiLevelType w:val="hybridMultilevel"/>
    <w:tmpl w:val="D7B6ECE2"/>
    <w:lvl w:ilvl="0" w:tplc="7064131E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E165A2"/>
    <w:multiLevelType w:val="multilevel"/>
    <w:tmpl w:val="AC467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75A7C56"/>
    <w:multiLevelType w:val="multilevel"/>
    <w:tmpl w:val="66D0A6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7E170DED"/>
    <w:multiLevelType w:val="multilevel"/>
    <w:tmpl w:val="DAEE7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67EE7"/>
    <w:rsid w:val="00001129"/>
    <w:rsid w:val="00002343"/>
    <w:rsid w:val="00020B60"/>
    <w:rsid w:val="00024BC3"/>
    <w:rsid w:val="00024EA8"/>
    <w:rsid w:val="00025CD0"/>
    <w:rsid w:val="00034FDB"/>
    <w:rsid w:val="00043085"/>
    <w:rsid w:val="0005103A"/>
    <w:rsid w:val="00055A5E"/>
    <w:rsid w:val="0006061D"/>
    <w:rsid w:val="00065F7E"/>
    <w:rsid w:val="000665F4"/>
    <w:rsid w:val="0006709E"/>
    <w:rsid w:val="00072096"/>
    <w:rsid w:val="00083EA9"/>
    <w:rsid w:val="00087578"/>
    <w:rsid w:val="000A3BC8"/>
    <w:rsid w:val="000C253E"/>
    <w:rsid w:val="000D15C2"/>
    <w:rsid w:val="000E0748"/>
    <w:rsid w:val="000E4AFE"/>
    <w:rsid w:val="000F07A1"/>
    <w:rsid w:val="000F2B24"/>
    <w:rsid w:val="001005A0"/>
    <w:rsid w:val="00110940"/>
    <w:rsid w:val="001124BE"/>
    <w:rsid w:val="001261B6"/>
    <w:rsid w:val="00126727"/>
    <w:rsid w:val="00126FC4"/>
    <w:rsid w:val="00127357"/>
    <w:rsid w:val="001375BD"/>
    <w:rsid w:val="001408E3"/>
    <w:rsid w:val="001428C1"/>
    <w:rsid w:val="00152AB5"/>
    <w:rsid w:val="00154ACA"/>
    <w:rsid w:val="001625EF"/>
    <w:rsid w:val="00162B0C"/>
    <w:rsid w:val="00163E81"/>
    <w:rsid w:val="0016623C"/>
    <w:rsid w:val="001705E7"/>
    <w:rsid w:val="00182FB5"/>
    <w:rsid w:val="001850FA"/>
    <w:rsid w:val="0019004A"/>
    <w:rsid w:val="00193AEB"/>
    <w:rsid w:val="001A0C93"/>
    <w:rsid w:val="001A3E7B"/>
    <w:rsid w:val="001A6ED4"/>
    <w:rsid w:val="001B0D25"/>
    <w:rsid w:val="001B241E"/>
    <w:rsid w:val="001B2AD3"/>
    <w:rsid w:val="001B2B6F"/>
    <w:rsid w:val="001C30F7"/>
    <w:rsid w:val="001C72DC"/>
    <w:rsid w:val="001D381B"/>
    <w:rsid w:val="001E6131"/>
    <w:rsid w:val="001F0D0F"/>
    <w:rsid w:val="001F686E"/>
    <w:rsid w:val="00203EA7"/>
    <w:rsid w:val="00210B15"/>
    <w:rsid w:val="0021434A"/>
    <w:rsid w:val="00230600"/>
    <w:rsid w:val="00232197"/>
    <w:rsid w:val="0023724B"/>
    <w:rsid w:val="002378C3"/>
    <w:rsid w:val="00244CB2"/>
    <w:rsid w:val="00263255"/>
    <w:rsid w:val="0026672E"/>
    <w:rsid w:val="00277D25"/>
    <w:rsid w:val="0028092E"/>
    <w:rsid w:val="002952A3"/>
    <w:rsid w:val="002A38E4"/>
    <w:rsid w:val="002B0FFF"/>
    <w:rsid w:val="002B114E"/>
    <w:rsid w:val="002B156A"/>
    <w:rsid w:val="002C06F3"/>
    <w:rsid w:val="002E5470"/>
    <w:rsid w:val="002F6210"/>
    <w:rsid w:val="00302A76"/>
    <w:rsid w:val="00311226"/>
    <w:rsid w:val="00313C48"/>
    <w:rsid w:val="00315B6B"/>
    <w:rsid w:val="00317656"/>
    <w:rsid w:val="00321127"/>
    <w:rsid w:val="00324490"/>
    <w:rsid w:val="00326221"/>
    <w:rsid w:val="00331760"/>
    <w:rsid w:val="00332A67"/>
    <w:rsid w:val="00332E9A"/>
    <w:rsid w:val="00345C4B"/>
    <w:rsid w:val="00347036"/>
    <w:rsid w:val="003536C4"/>
    <w:rsid w:val="00362B84"/>
    <w:rsid w:val="00362D4C"/>
    <w:rsid w:val="0037404D"/>
    <w:rsid w:val="00376D0D"/>
    <w:rsid w:val="0038248A"/>
    <w:rsid w:val="00382BBB"/>
    <w:rsid w:val="00393C34"/>
    <w:rsid w:val="003959CE"/>
    <w:rsid w:val="00396710"/>
    <w:rsid w:val="003A2D66"/>
    <w:rsid w:val="003B74CD"/>
    <w:rsid w:val="003E2C5E"/>
    <w:rsid w:val="003E56E3"/>
    <w:rsid w:val="003E6B80"/>
    <w:rsid w:val="003F0A7C"/>
    <w:rsid w:val="00402A03"/>
    <w:rsid w:val="0040748F"/>
    <w:rsid w:val="004120A6"/>
    <w:rsid w:val="004124C7"/>
    <w:rsid w:val="00416C39"/>
    <w:rsid w:val="004207CA"/>
    <w:rsid w:val="004244A9"/>
    <w:rsid w:val="0042723C"/>
    <w:rsid w:val="00432174"/>
    <w:rsid w:val="00433F04"/>
    <w:rsid w:val="00440EF4"/>
    <w:rsid w:val="00443078"/>
    <w:rsid w:val="0044385F"/>
    <w:rsid w:val="00444DC3"/>
    <w:rsid w:val="0045434F"/>
    <w:rsid w:val="00456633"/>
    <w:rsid w:val="004626B4"/>
    <w:rsid w:val="004631AD"/>
    <w:rsid w:val="00463B25"/>
    <w:rsid w:val="004677E8"/>
    <w:rsid w:val="00471D39"/>
    <w:rsid w:val="00482A3C"/>
    <w:rsid w:val="004852A4"/>
    <w:rsid w:val="004866C6"/>
    <w:rsid w:val="00495BD7"/>
    <w:rsid w:val="004A4911"/>
    <w:rsid w:val="004A7D38"/>
    <w:rsid w:val="004B0F39"/>
    <w:rsid w:val="004B5786"/>
    <w:rsid w:val="004B5BF0"/>
    <w:rsid w:val="004C25E7"/>
    <w:rsid w:val="004C7042"/>
    <w:rsid w:val="004C78A5"/>
    <w:rsid w:val="004E1D02"/>
    <w:rsid w:val="004E6EB6"/>
    <w:rsid w:val="004F0EB1"/>
    <w:rsid w:val="004F163D"/>
    <w:rsid w:val="004F1DB6"/>
    <w:rsid w:val="004F36FD"/>
    <w:rsid w:val="00514470"/>
    <w:rsid w:val="00527103"/>
    <w:rsid w:val="0053653B"/>
    <w:rsid w:val="00552ED6"/>
    <w:rsid w:val="00561D46"/>
    <w:rsid w:val="00562906"/>
    <w:rsid w:val="00570046"/>
    <w:rsid w:val="00572A1A"/>
    <w:rsid w:val="00572A70"/>
    <w:rsid w:val="00573F6C"/>
    <w:rsid w:val="00574235"/>
    <w:rsid w:val="00575001"/>
    <w:rsid w:val="0059006E"/>
    <w:rsid w:val="0059665A"/>
    <w:rsid w:val="005C0453"/>
    <w:rsid w:val="005D035E"/>
    <w:rsid w:val="005D3FD0"/>
    <w:rsid w:val="005D68A1"/>
    <w:rsid w:val="005D6E37"/>
    <w:rsid w:val="005D7331"/>
    <w:rsid w:val="005E0F71"/>
    <w:rsid w:val="005E7C27"/>
    <w:rsid w:val="00601546"/>
    <w:rsid w:val="006054ED"/>
    <w:rsid w:val="00610FE3"/>
    <w:rsid w:val="00620C5A"/>
    <w:rsid w:val="00631130"/>
    <w:rsid w:val="00635F16"/>
    <w:rsid w:val="00644C07"/>
    <w:rsid w:val="0064759B"/>
    <w:rsid w:val="00651CAE"/>
    <w:rsid w:val="00653843"/>
    <w:rsid w:val="00661454"/>
    <w:rsid w:val="00677A6A"/>
    <w:rsid w:val="0068432B"/>
    <w:rsid w:val="00686784"/>
    <w:rsid w:val="006935CF"/>
    <w:rsid w:val="006B2A12"/>
    <w:rsid w:val="006B3C90"/>
    <w:rsid w:val="006B5470"/>
    <w:rsid w:val="006B5677"/>
    <w:rsid w:val="006B6079"/>
    <w:rsid w:val="006C37A3"/>
    <w:rsid w:val="006C3995"/>
    <w:rsid w:val="006D316B"/>
    <w:rsid w:val="006D5121"/>
    <w:rsid w:val="006E0F74"/>
    <w:rsid w:val="006F4917"/>
    <w:rsid w:val="0070028E"/>
    <w:rsid w:val="007037B3"/>
    <w:rsid w:val="00705691"/>
    <w:rsid w:val="00706C79"/>
    <w:rsid w:val="00711A49"/>
    <w:rsid w:val="00721977"/>
    <w:rsid w:val="007377F5"/>
    <w:rsid w:val="00740733"/>
    <w:rsid w:val="0074784E"/>
    <w:rsid w:val="00747A50"/>
    <w:rsid w:val="00750327"/>
    <w:rsid w:val="007520E7"/>
    <w:rsid w:val="007565D3"/>
    <w:rsid w:val="007613E3"/>
    <w:rsid w:val="00761E5F"/>
    <w:rsid w:val="00762152"/>
    <w:rsid w:val="00783A5B"/>
    <w:rsid w:val="00785B5E"/>
    <w:rsid w:val="00797116"/>
    <w:rsid w:val="00797304"/>
    <w:rsid w:val="00797BFC"/>
    <w:rsid w:val="007A3078"/>
    <w:rsid w:val="007B7E23"/>
    <w:rsid w:val="007C7165"/>
    <w:rsid w:val="007D661A"/>
    <w:rsid w:val="007D6FB2"/>
    <w:rsid w:val="007E2514"/>
    <w:rsid w:val="007E4C31"/>
    <w:rsid w:val="007E5CD3"/>
    <w:rsid w:val="007E659A"/>
    <w:rsid w:val="007F20C5"/>
    <w:rsid w:val="0080448F"/>
    <w:rsid w:val="00805B85"/>
    <w:rsid w:val="00812CB2"/>
    <w:rsid w:val="00817D01"/>
    <w:rsid w:val="0082798E"/>
    <w:rsid w:val="00833C4B"/>
    <w:rsid w:val="00837682"/>
    <w:rsid w:val="00844E7F"/>
    <w:rsid w:val="0085107C"/>
    <w:rsid w:val="0086795E"/>
    <w:rsid w:val="008730CA"/>
    <w:rsid w:val="008864BA"/>
    <w:rsid w:val="00891C31"/>
    <w:rsid w:val="008967E8"/>
    <w:rsid w:val="008A1E5C"/>
    <w:rsid w:val="008A2342"/>
    <w:rsid w:val="008A57E6"/>
    <w:rsid w:val="008B01CF"/>
    <w:rsid w:val="008B3CB6"/>
    <w:rsid w:val="008C290C"/>
    <w:rsid w:val="008D178F"/>
    <w:rsid w:val="008D68C6"/>
    <w:rsid w:val="008D7F39"/>
    <w:rsid w:val="00905B88"/>
    <w:rsid w:val="009200CC"/>
    <w:rsid w:val="00920A0B"/>
    <w:rsid w:val="009219D9"/>
    <w:rsid w:val="00932844"/>
    <w:rsid w:val="00936C3E"/>
    <w:rsid w:val="00947075"/>
    <w:rsid w:val="00955773"/>
    <w:rsid w:val="009570B3"/>
    <w:rsid w:val="00965C15"/>
    <w:rsid w:val="00977088"/>
    <w:rsid w:val="00982113"/>
    <w:rsid w:val="009827AC"/>
    <w:rsid w:val="00984CFE"/>
    <w:rsid w:val="0098504C"/>
    <w:rsid w:val="009979E7"/>
    <w:rsid w:val="009A6890"/>
    <w:rsid w:val="009B4D85"/>
    <w:rsid w:val="009C2C8E"/>
    <w:rsid w:val="009C5623"/>
    <w:rsid w:val="009E3D0B"/>
    <w:rsid w:val="009F2A0E"/>
    <w:rsid w:val="009F2B0A"/>
    <w:rsid w:val="00A04FD1"/>
    <w:rsid w:val="00A1062B"/>
    <w:rsid w:val="00A1371B"/>
    <w:rsid w:val="00A17B38"/>
    <w:rsid w:val="00A223A2"/>
    <w:rsid w:val="00A27FD6"/>
    <w:rsid w:val="00A377AC"/>
    <w:rsid w:val="00A379DF"/>
    <w:rsid w:val="00A427C9"/>
    <w:rsid w:val="00A4416D"/>
    <w:rsid w:val="00A458FA"/>
    <w:rsid w:val="00A62C94"/>
    <w:rsid w:val="00A83046"/>
    <w:rsid w:val="00A84445"/>
    <w:rsid w:val="00A958F3"/>
    <w:rsid w:val="00A96D6C"/>
    <w:rsid w:val="00AA124C"/>
    <w:rsid w:val="00AA4838"/>
    <w:rsid w:val="00AA7012"/>
    <w:rsid w:val="00AB78E0"/>
    <w:rsid w:val="00AC09DE"/>
    <w:rsid w:val="00AC53A4"/>
    <w:rsid w:val="00AC7325"/>
    <w:rsid w:val="00AD4E7C"/>
    <w:rsid w:val="00AE697D"/>
    <w:rsid w:val="00AF0B37"/>
    <w:rsid w:val="00B03D5B"/>
    <w:rsid w:val="00B04320"/>
    <w:rsid w:val="00B07D8C"/>
    <w:rsid w:val="00B1246B"/>
    <w:rsid w:val="00B14105"/>
    <w:rsid w:val="00B16086"/>
    <w:rsid w:val="00B167E9"/>
    <w:rsid w:val="00B256BE"/>
    <w:rsid w:val="00B337CA"/>
    <w:rsid w:val="00B33B70"/>
    <w:rsid w:val="00B366FF"/>
    <w:rsid w:val="00B4234B"/>
    <w:rsid w:val="00B43483"/>
    <w:rsid w:val="00B44BCF"/>
    <w:rsid w:val="00B52293"/>
    <w:rsid w:val="00B570BD"/>
    <w:rsid w:val="00B73D57"/>
    <w:rsid w:val="00BC55DC"/>
    <w:rsid w:val="00BD023A"/>
    <w:rsid w:val="00BE3350"/>
    <w:rsid w:val="00BE5DD4"/>
    <w:rsid w:val="00BE6DBD"/>
    <w:rsid w:val="00BF0547"/>
    <w:rsid w:val="00BF1AAF"/>
    <w:rsid w:val="00BF4B9E"/>
    <w:rsid w:val="00BF60F3"/>
    <w:rsid w:val="00C013CA"/>
    <w:rsid w:val="00C07D9B"/>
    <w:rsid w:val="00C128DB"/>
    <w:rsid w:val="00C12B9F"/>
    <w:rsid w:val="00C13B66"/>
    <w:rsid w:val="00C145DE"/>
    <w:rsid w:val="00C31670"/>
    <w:rsid w:val="00C359D0"/>
    <w:rsid w:val="00C35E91"/>
    <w:rsid w:val="00C43380"/>
    <w:rsid w:val="00C4354C"/>
    <w:rsid w:val="00C4551F"/>
    <w:rsid w:val="00C51D23"/>
    <w:rsid w:val="00C56FF5"/>
    <w:rsid w:val="00C63B51"/>
    <w:rsid w:val="00C735A9"/>
    <w:rsid w:val="00C73DEC"/>
    <w:rsid w:val="00C7544C"/>
    <w:rsid w:val="00C82DB2"/>
    <w:rsid w:val="00C849D3"/>
    <w:rsid w:val="00C870BC"/>
    <w:rsid w:val="00C911B3"/>
    <w:rsid w:val="00C9635F"/>
    <w:rsid w:val="00C97DB5"/>
    <w:rsid w:val="00CA192C"/>
    <w:rsid w:val="00CA3C4E"/>
    <w:rsid w:val="00CA62A2"/>
    <w:rsid w:val="00CB323C"/>
    <w:rsid w:val="00CB75FA"/>
    <w:rsid w:val="00CC06F6"/>
    <w:rsid w:val="00CC09C2"/>
    <w:rsid w:val="00CC1D4E"/>
    <w:rsid w:val="00CC3FC8"/>
    <w:rsid w:val="00CC4730"/>
    <w:rsid w:val="00CC535E"/>
    <w:rsid w:val="00CC7D64"/>
    <w:rsid w:val="00CE15ED"/>
    <w:rsid w:val="00CE4F3F"/>
    <w:rsid w:val="00CF4240"/>
    <w:rsid w:val="00D00286"/>
    <w:rsid w:val="00D0718C"/>
    <w:rsid w:val="00D10ABD"/>
    <w:rsid w:val="00D148F6"/>
    <w:rsid w:val="00D17A22"/>
    <w:rsid w:val="00D34BC6"/>
    <w:rsid w:val="00D36F8D"/>
    <w:rsid w:val="00D40F6B"/>
    <w:rsid w:val="00D50728"/>
    <w:rsid w:val="00D523B8"/>
    <w:rsid w:val="00D725A1"/>
    <w:rsid w:val="00D72A1E"/>
    <w:rsid w:val="00DA32D1"/>
    <w:rsid w:val="00DB1590"/>
    <w:rsid w:val="00DB28E9"/>
    <w:rsid w:val="00DC2EC5"/>
    <w:rsid w:val="00DC4FEE"/>
    <w:rsid w:val="00DC7067"/>
    <w:rsid w:val="00DD20BA"/>
    <w:rsid w:val="00DD34B4"/>
    <w:rsid w:val="00DD434F"/>
    <w:rsid w:val="00DE0CD9"/>
    <w:rsid w:val="00DE3521"/>
    <w:rsid w:val="00DE59F3"/>
    <w:rsid w:val="00DE5F5A"/>
    <w:rsid w:val="00DF0A72"/>
    <w:rsid w:val="00DF209B"/>
    <w:rsid w:val="00E12FB3"/>
    <w:rsid w:val="00E14107"/>
    <w:rsid w:val="00E2555E"/>
    <w:rsid w:val="00E37841"/>
    <w:rsid w:val="00E45671"/>
    <w:rsid w:val="00E46EF5"/>
    <w:rsid w:val="00E502CC"/>
    <w:rsid w:val="00E52835"/>
    <w:rsid w:val="00E61B05"/>
    <w:rsid w:val="00E722EA"/>
    <w:rsid w:val="00E73238"/>
    <w:rsid w:val="00E76FC5"/>
    <w:rsid w:val="00E8015D"/>
    <w:rsid w:val="00E93A88"/>
    <w:rsid w:val="00E94A2E"/>
    <w:rsid w:val="00E977F3"/>
    <w:rsid w:val="00E978E5"/>
    <w:rsid w:val="00EA211F"/>
    <w:rsid w:val="00EA48DE"/>
    <w:rsid w:val="00ED427C"/>
    <w:rsid w:val="00ED732D"/>
    <w:rsid w:val="00EE7459"/>
    <w:rsid w:val="00EF0653"/>
    <w:rsid w:val="00EF7FDF"/>
    <w:rsid w:val="00F00755"/>
    <w:rsid w:val="00F02B04"/>
    <w:rsid w:val="00F10098"/>
    <w:rsid w:val="00F246AB"/>
    <w:rsid w:val="00F24958"/>
    <w:rsid w:val="00F2608A"/>
    <w:rsid w:val="00F30FFB"/>
    <w:rsid w:val="00F47C84"/>
    <w:rsid w:val="00F51DE9"/>
    <w:rsid w:val="00F51E61"/>
    <w:rsid w:val="00F52493"/>
    <w:rsid w:val="00F621B7"/>
    <w:rsid w:val="00F67EE7"/>
    <w:rsid w:val="00F72AA1"/>
    <w:rsid w:val="00F77E7A"/>
    <w:rsid w:val="00F80745"/>
    <w:rsid w:val="00F94769"/>
    <w:rsid w:val="00F95F4A"/>
    <w:rsid w:val="00FA3482"/>
    <w:rsid w:val="00FA6843"/>
    <w:rsid w:val="00FB1837"/>
    <w:rsid w:val="00FB2DA5"/>
    <w:rsid w:val="00FB3098"/>
    <w:rsid w:val="00FB7ADE"/>
    <w:rsid w:val="00FD43DB"/>
    <w:rsid w:val="00FD5589"/>
    <w:rsid w:val="00FD75A4"/>
    <w:rsid w:val="00FE07BB"/>
    <w:rsid w:val="00FF2084"/>
    <w:rsid w:val="00FF69DD"/>
    <w:rsid w:val="00FF77A7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-567"/>
      <w:jc w:val="center"/>
      <w:outlineLvl w:val="4"/>
    </w:pPr>
    <w:rPr>
      <w:b/>
      <w:sz w:val="36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right="-57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HiperlinkVisitado">
    <w:name w:val="FollowedHyperlink"/>
    <w:basedOn w:val="Fontepargpadro1"/>
    <w:rPr>
      <w:color w:val="8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next w:val="Normal"/>
    <w:rPr>
      <w:color w:val="FF0000"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Roman 10cpi" w:hAnsi="Roman 10cpi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</w:rPr>
  </w:style>
  <w:style w:type="paragraph" w:customStyle="1" w:styleId="Corpodetexto21">
    <w:name w:val="Corpo de texto 21"/>
    <w:basedOn w:val="Normal"/>
    <w:rPr>
      <w:rFonts w:ascii="Arial" w:hAnsi="Arial" w:cs="Arial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Black" w:hAnsi="Arial Black"/>
      <w:sz w:val="36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table" w:styleId="Tabelacomgrade">
    <w:name w:val="Table Grid"/>
    <w:basedOn w:val="Tabelanormal"/>
    <w:uiPriority w:val="39"/>
    <w:rsid w:val="00020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476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84C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84CFE"/>
    <w:pPr>
      <w:suppressAutoHyphens/>
      <w:autoSpaceDN w:val="0"/>
      <w:spacing w:after="200" w:line="276" w:lineRule="auto"/>
      <w:textAlignment w:val="baseline"/>
    </w:pPr>
    <w:rPr>
      <w:rFonts w:ascii="Spranq eco sans" w:hAnsi="Spranq eco sans" w:cs="Spranq eco sans"/>
      <w:kern w:val="3"/>
      <w:szCs w:val="22"/>
      <w:lang w:eastAsia="zh-CN"/>
    </w:rPr>
  </w:style>
  <w:style w:type="paragraph" w:customStyle="1" w:styleId="Textbody">
    <w:name w:val="Text body"/>
    <w:basedOn w:val="Standard"/>
    <w:rsid w:val="00984CFE"/>
    <w:pPr>
      <w:spacing w:after="120"/>
    </w:pPr>
  </w:style>
  <w:style w:type="paragraph" w:customStyle="1" w:styleId="TableContents">
    <w:name w:val="Table Contents"/>
    <w:basedOn w:val="Standard"/>
    <w:rsid w:val="00984CFE"/>
    <w:pPr>
      <w:suppressLineNumbers/>
    </w:pPr>
  </w:style>
  <w:style w:type="paragraph" w:customStyle="1" w:styleId="LO-Normal">
    <w:name w:val="LO-Normal"/>
    <w:rsid w:val="004F0EB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Bitstream Vera Sans" w:cs="Bitstream Vera Sans"/>
      <w:kern w:val="2"/>
      <w:sz w:val="24"/>
      <w:szCs w:val="24"/>
    </w:rPr>
  </w:style>
  <w:style w:type="character" w:customStyle="1" w:styleId="WW8Num8z0">
    <w:name w:val="WW8Num8z0"/>
    <w:rsid w:val="00C43380"/>
    <w:rPr>
      <w:rFonts w:ascii="Arial" w:eastAsia="Arial" w:hAnsi="Arial" w:cs="Arial"/>
      <w:color w:val="000000"/>
      <w:sz w:val="22"/>
    </w:rPr>
  </w:style>
  <w:style w:type="character" w:customStyle="1" w:styleId="hgkelc">
    <w:name w:val="hgkelc"/>
    <w:rsid w:val="00C43380"/>
  </w:style>
  <w:style w:type="paragraph" w:customStyle="1" w:styleId="normal0">
    <w:name w:val="normal"/>
    <w:rsid w:val="00CE1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cao.pr.gov.br/legislacao/pesquisarAto.do?action=exibir&amp;codAto=259084&amp;indice=1&amp;totalRegistros=1&amp;dt=12.6.2022.14.10.41.50/art.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19-2022/2021/lei/L14133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u.gov.br/arquivosrca/001.003.009.040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cu.gov.br/arquivosrca/001.003.009.03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ge.pr.gov.br/Pagina/Minutas-Padronizad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3730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Assessoria de Comunicação Social</vt:lpstr>
    </vt:vector>
  </TitlesOfParts>
  <Company>uem</Company>
  <LinksUpToDate>false</LinksUpToDate>
  <CharactersWithSpaces>23829</CharactersWithSpaces>
  <SharedDoc>false</SharedDoc>
  <HLinks>
    <vt:vector size="30" baseType="variant">
      <vt:variant>
        <vt:i4>4259910</vt:i4>
      </vt:variant>
      <vt:variant>
        <vt:i4>12</vt:i4>
      </vt:variant>
      <vt:variant>
        <vt:i4>0</vt:i4>
      </vt:variant>
      <vt:variant>
        <vt:i4>5</vt:i4>
      </vt:variant>
      <vt:variant>
        <vt:lpwstr>http://www.tcu.gov.br/arquivosrca/001.003.009.040.htm</vt:lpwstr>
      </vt:variant>
      <vt:variant>
        <vt:lpwstr>Fund751-1</vt:lpwstr>
      </vt:variant>
      <vt:variant>
        <vt:i4>4653126</vt:i4>
      </vt:variant>
      <vt:variant>
        <vt:i4>9</vt:i4>
      </vt:variant>
      <vt:variant>
        <vt:i4>0</vt:i4>
      </vt:variant>
      <vt:variant>
        <vt:i4>5</vt:i4>
      </vt:variant>
      <vt:variant>
        <vt:lpwstr>http://www.tcu.gov.br/arquivosrca/001.003.009.034.htm</vt:lpwstr>
      </vt:variant>
      <vt:variant>
        <vt:lpwstr>Fund745-1</vt:lpwstr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https://www.pge.pr.gov.br/Pagina/Minutas-Padronizadas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https://www.legislacao.pr.gov.br/legislacao/pesquisarAto.do?action=exibir&amp;codAto=259084&amp;indice=1&amp;totalRegistros=1&amp;dt=12.6.2022.14.10.41.50/art.15</vt:lpwstr>
      </vt:variant>
      <vt:variant>
        <vt:lpwstr>:~:text=Estudo%20T%C3%A9cnico%20Preliminar-,Art.%2015.,-Estudo%20T%C3%A9cnico%20Preliminar</vt:lpwstr>
      </vt:variant>
      <vt:variant>
        <vt:i4>2949242</vt:i4>
      </vt:variant>
      <vt:variant>
        <vt:i4>0</vt:i4>
      </vt:variant>
      <vt:variant>
        <vt:i4>0</vt:i4>
      </vt:variant>
      <vt:variant>
        <vt:i4>5</vt:i4>
      </vt:variant>
      <vt:variant>
        <vt:lpwstr>https://www.planalto.gov.br/ccivil_03/_ato2019-2022/2021/lei/L14133.htm</vt:lpwstr>
      </vt:variant>
      <vt:variant>
        <vt:lpwstr>art18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Assessoria de Comunicação Social</dc:title>
  <dc:creator>UEM</dc:creator>
  <cp:lastModifiedBy>uem</cp:lastModifiedBy>
  <cp:revision>2</cp:revision>
  <cp:lastPrinted>2021-05-27T18:21:00Z</cp:lastPrinted>
  <dcterms:created xsi:type="dcterms:W3CDTF">2024-03-11T13:50:00Z</dcterms:created>
  <dcterms:modified xsi:type="dcterms:W3CDTF">2024-03-11T13:50:00Z</dcterms:modified>
</cp:coreProperties>
</file>